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5" w:rsidRPr="00202FE6" w:rsidRDefault="001274F5" w:rsidP="001274F5">
      <w:pPr>
        <w:rPr>
          <w:sz w:val="26"/>
          <w:szCs w:val="26"/>
        </w:rPr>
      </w:pPr>
      <w:r w:rsidRPr="00202FE6">
        <w:rPr>
          <w:sz w:val="26"/>
          <w:szCs w:val="26"/>
        </w:rPr>
        <w:t>О преподавании учебного предмета</w:t>
      </w:r>
    </w:p>
    <w:p w:rsidR="00A236C1" w:rsidRPr="00202FE6" w:rsidRDefault="001274F5" w:rsidP="001274F5">
      <w:pPr>
        <w:rPr>
          <w:sz w:val="26"/>
          <w:szCs w:val="26"/>
        </w:rPr>
      </w:pPr>
      <w:r w:rsidRPr="00202FE6">
        <w:rPr>
          <w:sz w:val="26"/>
          <w:szCs w:val="26"/>
        </w:rPr>
        <w:t>«</w:t>
      </w:r>
      <w:r w:rsidR="00A236C1" w:rsidRPr="00202FE6">
        <w:rPr>
          <w:sz w:val="26"/>
          <w:szCs w:val="26"/>
        </w:rPr>
        <w:t>Информатика и ИКТ</w:t>
      </w:r>
      <w:r w:rsidRPr="00202FE6">
        <w:rPr>
          <w:sz w:val="26"/>
          <w:szCs w:val="26"/>
        </w:rPr>
        <w:t>»</w:t>
      </w:r>
      <w:r w:rsidR="00A236C1" w:rsidRPr="00202FE6">
        <w:rPr>
          <w:sz w:val="26"/>
          <w:szCs w:val="26"/>
        </w:rPr>
        <w:t xml:space="preserve"> и «Информатика»</w:t>
      </w:r>
      <w:r w:rsidRPr="00202FE6">
        <w:rPr>
          <w:sz w:val="26"/>
          <w:szCs w:val="26"/>
        </w:rPr>
        <w:t xml:space="preserve"> </w:t>
      </w:r>
    </w:p>
    <w:p w:rsidR="00F0392F" w:rsidRPr="00F0392F" w:rsidRDefault="00F0392F" w:rsidP="00F0392F">
      <w:pPr>
        <w:rPr>
          <w:rFonts w:eastAsia="Calibri"/>
          <w:sz w:val="26"/>
          <w:szCs w:val="26"/>
          <w:lang w:eastAsia="en-US"/>
        </w:rPr>
      </w:pPr>
      <w:r w:rsidRPr="00F0392F">
        <w:rPr>
          <w:rFonts w:eastAsia="Calibri"/>
          <w:sz w:val="26"/>
          <w:szCs w:val="26"/>
          <w:lang w:eastAsia="en-US"/>
        </w:rPr>
        <w:t>в общеобразовательных организациях Челябинской области</w:t>
      </w:r>
    </w:p>
    <w:p w:rsidR="001274F5" w:rsidRPr="00202FE6" w:rsidRDefault="001274F5" w:rsidP="001274F5">
      <w:pPr>
        <w:rPr>
          <w:sz w:val="26"/>
          <w:szCs w:val="26"/>
        </w:rPr>
      </w:pPr>
      <w:r w:rsidRPr="00202FE6">
        <w:rPr>
          <w:sz w:val="26"/>
          <w:szCs w:val="26"/>
        </w:rPr>
        <w:t>в 2014 – 2015 учебном году</w:t>
      </w:r>
    </w:p>
    <w:p w:rsidR="001274F5" w:rsidRDefault="001274F5" w:rsidP="003336E8">
      <w:pPr>
        <w:jc w:val="center"/>
        <w:rPr>
          <w:b/>
          <w:sz w:val="26"/>
          <w:szCs w:val="26"/>
        </w:rPr>
      </w:pPr>
    </w:p>
    <w:p w:rsidR="00896193" w:rsidRDefault="00896193" w:rsidP="003336E8">
      <w:pPr>
        <w:jc w:val="center"/>
        <w:rPr>
          <w:b/>
          <w:sz w:val="26"/>
          <w:szCs w:val="26"/>
        </w:rPr>
      </w:pPr>
    </w:p>
    <w:p w:rsidR="00896193" w:rsidRPr="00202FE6" w:rsidRDefault="00896193" w:rsidP="003336E8">
      <w:pPr>
        <w:jc w:val="center"/>
        <w:rPr>
          <w:b/>
          <w:sz w:val="26"/>
          <w:szCs w:val="26"/>
        </w:rPr>
      </w:pPr>
    </w:p>
    <w:p w:rsidR="003336E8" w:rsidRPr="00202FE6" w:rsidRDefault="003336E8" w:rsidP="003336E8">
      <w:pPr>
        <w:jc w:val="center"/>
        <w:rPr>
          <w:b/>
          <w:sz w:val="26"/>
          <w:szCs w:val="26"/>
        </w:rPr>
      </w:pPr>
      <w:r w:rsidRPr="00202FE6">
        <w:rPr>
          <w:b/>
          <w:sz w:val="26"/>
          <w:szCs w:val="26"/>
        </w:rPr>
        <w:t>1. Нормативные, инструктивные и методические документы, обеспечивающие организацию образовательного процесса по предмету</w:t>
      </w:r>
    </w:p>
    <w:p w:rsidR="003336E8" w:rsidRPr="00202FE6" w:rsidRDefault="003336E8" w:rsidP="003336E8">
      <w:pPr>
        <w:jc w:val="center"/>
        <w:rPr>
          <w:b/>
          <w:sz w:val="26"/>
          <w:szCs w:val="26"/>
        </w:rPr>
      </w:pPr>
    </w:p>
    <w:p w:rsidR="003336E8" w:rsidRPr="00202FE6" w:rsidRDefault="003336E8" w:rsidP="003336E8">
      <w:pPr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В 2014-2015 учебном году в </w:t>
      </w:r>
      <w:r w:rsidR="00896193" w:rsidRPr="00F0392F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202FE6">
        <w:rPr>
          <w:sz w:val="26"/>
          <w:szCs w:val="26"/>
        </w:rPr>
        <w:t>Чел</w:t>
      </w:r>
      <w:r w:rsidRPr="00202FE6">
        <w:rPr>
          <w:sz w:val="26"/>
          <w:szCs w:val="26"/>
        </w:rPr>
        <w:t>я</w:t>
      </w:r>
      <w:r w:rsidRPr="00202FE6">
        <w:rPr>
          <w:sz w:val="26"/>
          <w:szCs w:val="26"/>
        </w:rPr>
        <w:t>бинской области реализуются: Федеральный государственный образовательный стандарт начального общего образования, Федеральный государственный образовательный стандарт основного общего образования</w:t>
      </w:r>
      <w:r w:rsidRPr="00202FE6">
        <w:rPr>
          <w:rFonts w:eastAsia="+mn-ea"/>
          <w:color w:val="000000"/>
          <w:sz w:val="26"/>
          <w:szCs w:val="26"/>
        </w:rPr>
        <w:t xml:space="preserve"> </w:t>
      </w:r>
      <w:r w:rsidRPr="00202FE6">
        <w:rPr>
          <w:sz w:val="26"/>
          <w:szCs w:val="26"/>
        </w:rPr>
        <w:t>и Фед</w:t>
      </w:r>
      <w:r w:rsidRPr="00202FE6">
        <w:rPr>
          <w:sz w:val="26"/>
          <w:szCs w:val="26"/>
        </w:rPr>
        <w:t>е</w:t>
      </w:r>
      <w:r w:rsidRPr="00202FE6">
        <w:rPr>
          <w:sz w:val="26"/>
          <w:szCs w:val="26"/>
        </w:rPr>
        <w:t>ральный компонент государственных образовательных стандартов общего образования.</w:t>
      </w:r>
    </w:p>
    <w:p w:rsidR="003336E8" w:rsidRPr="00202FE6" w:rsidRDefault="003336E8" w:rsidP="003336E8">
      <w:pPr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Переход в инициативном порядке на Федеральный государственный образовательный стандарт основного общего образования (далее – ФГОС ООО)  в 2014-2015 учебном году осуществляется в </w:t>
      </w:r>
      <w:r w:rsidR="00896193" w:rsidRPr="00F0392F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202FE6">
        <w:rPr>
          <w:sz w:val="26"/>
          <w:szCs w:val="26"/>
        </w:rPr>
        <w:t xml:space="preserve">при наличии необходимых условий. </w:t>
      </w:r>
    </w:p>
    <w:p w:rsidR="003336E8" w:rsidRDefault="003336E8" w:rsidP="003336E8">
      <w:pPr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Преподавание предмета</w:t>
      </w:r>
      <w:r w:rsidR="00A236C1" w:rsidRPr="00202FE6">
        <w:rPr>
          <w:sz w:val="26"/>
          <w:szCs w:val="26"/>
        </w:rPr>
        <w:t xml:space="preserve"> «Информатика»</w:t>
      </w:r>
      <w:r w:rsidRPr="00202FE6">
        <w:rPr>
          <w:sz w:val="26"/>
          <w:szCs w:val="26"/>
        </w:rPr>
        <w:t xml:space="preserve"> в </w:t>
      </w:r>
      <w:r w:rsidR="00896193" w:rsidRPr="00F0392F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202FE6">
        <w:rPr>
          <w:sz w:val="26"/>
          <w:szCs w:val="26"/>
        </w:rPr>
        <w:t>определяется следующими нормативными д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>кументами и с учетом следующих методических рекомендаций.</w:t>
      </w:r>
    </w:p>
    <w:p w:rsidR="00896193" w:rsidRPr="00202FE6" w:rsidRDefault="00896193" w:rsidP="003336E8">
      <w:pPr>
        <w:ind w:firstLine="709"/>
        <w:jc w:val="both"/>
        <w:rPr>
          <w:sz w:val="26"/>
          <w:szCs w:val="26"/>
        </w:rPr>
      </w:pPr>
    </w:p>
    <w:p w:rsidR="003336E8" w:rsidRPr="00202FE6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202FE6">
        <w:rPr>
          <w:b/>
          <w:color w:val="000000"/>
          <w:sz w:val="26"/>
          <w:szCs w:val="26"/>
        </w:rPr>
        <w:t>Нормативные документы</w:t>
      </w:r>
    </w:p>
    <w:p w:rsidR="003336E8" w:rsidRPr="00202FE6" w:rsidRDefault="003336E8" w:rsidP="003336E8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202FE6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60042B" w:rsidRPr="00202FE6" w:rsidRDefault="0060042B" w:rsidP="0060042B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60042B" w:rsidRPr="00202FE6" w:rsidRDefault="0060042B" w:rsidP="0060042B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 федеральном перечне учебников / Письмо Министерства образования и науки Российской Федерации от 29.04.2014 г. № 08-548</w:t>
      </w:r>
    </w:p>
    <w:p w:rsidR="0060042B" w:rsidRPr="00202FE6" w:rsidRDefault="0060042B" w:rsidP="0060042B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 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sz w:val="26"/>
          <w:szCs w:val="26"/>
        </w:rPr>
        <w:lastRenderedPageBreak/>
        <w:t>Об утверждении СанПиН 2.4.2.2821-10 «Санитарно-эпидемиологические требования к условиям и организации обучения в образ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>вательных учреждениях» / Постановление Главного государственного санита</w:t>
      </w:r>
      <w:r w:rsidRPr="00202FE6">
        <w:rPr>
          <w:sz w:val="26"/>
          <w:szCs w:val="26"/>
        </w:rPr>
        <w:t>р</w:t>
      </w:r>
      <w:r w:rsidRPr="00202FE6">
        <w:rPr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Об утверждении перечня организаций, осуществляющих издание учебных пособий, которые допускаются к использованию в образов</w:t>
      </w:r>
      <w:r w:rsidRPr="00202FE6">
        <w:rPr>
          <w:sz w:val="26"/>
          <w:szCs w:val="26"/>
        </w:rPr>
        <w:t>а</w:t>
      </w:r>
      <w:r w:rsidRPr="00202FE6">
        <w:rPr>
          <w:sz w:val="26"/>
          <w:szCs w:val="26"/>
        </w:rPr>
        <w:t>тельном процессе в имеющих государственную аккредитацию и реализующих образов</w:t>
      </w:r>
      <w:r w:rsidRPr="00202FE6">
        <w:rPr>
          <w:sz w:val="26"/>
          <w:szCs w:val="26"/>
        </w:rPr>
        <w:t>а</w:t>
      </w:r>
      <w:r w:rsidRPr="00202FE6">
        <w:rPr>
          <w:sz w:val="26"/>
          <w:szCs w:val="26"/>
        </w:rPr>
        <w:t>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202FE6">
        <w:rPr>
          <w:sz w:val="26"/>
          <w:szCs w:val="26"/>
        </w:rPr>
        <w:t>а</w:t>
      </w:r>
      <w:r w:rsidRPr="00202FE6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3336E8" w:rsidRPr="00202FE6" w:rsidRDefault="003336E8" w:rsidP="003336E8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202FE6">
        <w:rPr>
          <w:sz w:val="26"/>
          <w:szCs w:val="26"/>
        </w:rPr>
        <w:t>а</w:t>
      </w:r>
      <w:r w:rsidRPr="00202FE6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3336E8" w:rsidRPr="00202FE6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3336E8" w:rsidRPr="00202FE6" w:rsidRDefault="003336E8" w:rsidP="003336E8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202FE6">
        <w:rPr>
          <w:b/>
          <w:i/>
          <w:color w:val="000000"/>
          <w:sz w:val="26"/>
          <w:szCs w:val="26"/>
        </w:rPr>
        <w:t>Региональный уровень</w:t>
      </w:r>
    </w:p>
    <w:p w:rsidR="003336E8" w:rsidRPr="00202FE6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3336E8" w:rsidRPr="00202FE6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Об утверждении Концепции региональной системы оценки качества образования Челябинской области / Приказ Министерства образования и науки Челябинской области от 28.03.2013 г. № 03/961.</w:t>
      </w:r>
    </w:p>
    <w:p w:rsidR="003336E8" w:rsidRPr="00202FE6" w:rsidRDefault="003336E8" w:rsidP="003336E8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образования и науки Челябинской области от 05.12.2013 г. № 01/4591.</w:t>
      </w:r>
    </w:p>
    <w:p w:rsidR="003336E8" w:rsidRPr="00202FE6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336E8" w:rsidRPr="00202FE6" w:rsidRDefault="003336E8" w:rsidP="003336E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02FE6">
        <w:rPr>
          <w:b/>
          <w:color w:val="000000"/>
          <w:sz w:val="26"/>
          <w:szCs w:val="26"/>
        </w:rPr>
        <w:t>Методические рекомендации</w:t>
      </w:r>
    </w:p>
    <w:p w:rsidR="003336E8" w:rsidRPr="00202FE6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7" w:history="1">
        <w:r w:rsidRPr="00202FE6">
          <w:rPr>
            <w:rStyle w:val="a3"/>
            <w:sz w:val="26"/>
            <w:szCs w:val="26"/>
          </w:rPr>
          <w:t>http://ipk74.ru/news</w:t>
        </w:r>
      </w:hyperlink>
      <w:r w:rsidRPr="00202FE6">
        <w:rPr>
          <w:sz w:val="26"/>
          <w:szCs w:val="26"/>
        </w:rPr>
        <w:t>.</w:t>
      </w:r>
    </w:p>
    <w:p w:rsidR="003336E8" w:rsidRPr="00202FE6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 273-ФЗ «Об образовании в Российской Федерации» / </w:t>
      </w:r>
      <w:hyperlink r:id="rId8" w:history="1">
        <w:r w:rsidRPr="00202FE6">
          <w:rPr>
            <w:rStyle w:val="a3"/>
            <w:sz w:val="26"/>
            <w:szCs w:val="26"/>
          </w:rPr>
          <w:t>http://ipk74.ru/news</w:t>
        </w:r>
      </w:hyperlink>
      <w:r w:rsidRPr="00202FE6">
        <w:rPr>
          <w:sz w:val="26"/>
          <w:szCs w:val="26"/>
        </w:rPr>
        <w:t>.</w:t>
      </w:r>
    </w:p>
    <w:p w:rsidR="003336E8" w:rsidRPr="00202FE6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Информационно-методические материалы для родителей о Федеральном законе от 29.12.2012 №</w:t>
      </w:r>
      <w:r w:rsidR="00C82576" w:rsidRPr="00202FE6">
        <w:rPr>
          <w:sz w:val="26"/>
          <w:szCs w:val="26"/>
        </w:rPr>
        <w:t> </w:t>
      </w:r>
      <w:r w:rsidRPr="00202FE6">
        <w:rPr>
          <w:sz w:val="26"/>
          <w:szCs w:val="26"/>
        </w:rPr>
        <w:t xml:space="preserve">273-ФЗ «Об образовании в Российской Федерации» / </w:t>
      </w:r>
      <w:hyperlink r:id="rId9" w:history="1">
        <w:r w:rsidRPr="00202FE6">
          <w:rPr>
            <w:rStyle w:val="a3"/>
            <w:sz w:val="26"/>
            <w:szCs w:val="26"/>
          </w:rPr>
          <w:t>http://ipk74.ru/news</w:t>
        </w:r>
      </w:hyperlink>
      <w:r w:rsidRPr="00202FE6">
        <w:rPr>
          <w:sz w:val="26"/>
          <w:szCs w:val="26"/>
        </w:rPr>
        <w:t>.</w:t>
      </w:r>
    </w:p>
    <w:p w:rsidR="003336E8" w:rsidRPr="00202FE6" w:rsidRDefault="003336E8" w:rsidP="003336E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 </w:t>
      </w:r>
      <w:hyperlink r:id="rId10" w:history="1">
        <w:r w:rsidRPr="00202FE6">
          <w:rPr>
            <w:rStyle w:val="a3"/>
            <w:sz w:val="26"/>
            <w:szCs w:val="26"/>
          </w:rPr>
          <w:t>http://ipk74.ru/news</w:t>
        </w:r>
      </w:hyperlink>
      <w:r w:rsidRPr="00202FE6">
        <w:rPr>
          <w:sz w:val="26"/>
          <w:szCs w:val="26"/>
        </w:rPr>
        <w:t>.</w:t>
      </w:r>
    </w:p>
    <w:p w:rsidR="00794065" w:rsidRPr="00202FE6" w:rsidRDefault="00794065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794065" w:rsidRPr="00202FE6" w:rsidRDefault="00794065" w:rsidP="00794065">
      <w:pPr>
        <w:keepNext/>
        <w:keepLines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lastRenderedPageBreak/>
        <w:t xml:space="preserve">Преподавание предмета «Информатика и ИКТ» в </w:t>
      </w:r>
      <w:r w:rsidR="00896193" w:rsidRPr="00F0392F">
        <w:rPr>
          <w:rFonts w:eastAsia="Calibri"/>
          <w:sz w:val="26"/>
          <w:szCs w:val="26"/>
          <w:lang w:eastAsia="en-US"/>
        </w:rPr>
        <w:t xml:space="preserve">общеобразовательных организациях </w:t>
      </w:r>
      <w:r w:rsidRPr="00202FE6">
        <w:rPr>
          <w:sz w:val="26"/>
          <w:szCs w:val="26"/>
        </w:rPr>
        <w:t>определяется следующими нормативными д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>кументами и с учетом следующих методических рекомендаций.</w:t>
      </w:r>
    </w:p>
    <w:p w:rsidR="00794065" w:rsidRPr="00202FE6" w:rsidRDefault="00794065" w:rsidP="00794065">
      <w:pPr>
        <w:keepNext/>
        <w:keepLines/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3336E8" w:rsidRPr="00202FE6" w:rsidRDefault="003336E8" w:rsidP="00794065">
      <w:pPr>
        <w:keepNext/>
        <w:keepLines/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202FE6">
        <w:rPr>
          <w:b/>
          <w:sz w:val="26"/>
          <w:szCs w:val="26"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3336E8" w:rsidRPr="00202FE6" w:rsidRDefault="003336E8" w:rsidP="003336E8">
      <w:pPr>
        <w:shd w:val="clear" w:color="auto" w:fill="FFFFFF"/>
        <w:tabs>
          <w:tab w:val="left" w:pos="1562"/>
        </w:tabs>
        <w:rPr>
          <w:i/>
          <w:color w:val="000000"/>
          <w:sz w:val="26"/>
          <w:szCs w:val="26"/>
        </w:rPr>
      </w:pPr>
    </w:p>
    <w:p w:rsidR="003336E8" w:rsidRPr="00202FE6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202FE6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202FE6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202FE6">
        <w:rPr>
          <w:spacing w:val="-4"/>
          <w:sz w:val="26"/>
          <w:szCs w:val="26"/>
        </w:rPr>
        <w:t>общего, основного общего и среднего (полного) общего образ</w:t>
      </w:r>
      <w:r w:rsidRPr="00202FE6">
        <w:rPr>
          <w:spacing w:val="-4"/>
          <w:sz w:val="26"/>
          <w:szCs w:val="26"/>
        </w:rPr>
        <w:t>о</w:t>
      </w:r>
      <w:r w:rsidRPr="00202FE6">
        <w:rPr>
          <w:spacing w:val="-4"/>
          <w:sz w:val="26"/>
          <w:szCs w:val="26"/>
        </w:rPr>
        <w:t xml:space="preserve">вания / Приказ Министерства </w:t>
      </w:r>
      <w:r w:rsidRPr="00202FE6">
        <w:rPr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3336E8" w:rsidRPr="00202FE6" w:rsidRDefault="003336E8" w:rsidP="003336E8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3336E8" w:rsidRPr="003349C5" w:rsidRDefault="003336E8" w:rsidP="003336E8">
      <w:pPr>
        <w:shd w:val="clear" w:color="auto" w:fill="FFFFFF"/>
        <w:tabs>
          <w:tab w:val="left" w:pos="1562"/>
        </w:tabs>
        <w:ind w:firstLine="540"/>
        <w:rPr>
          <w:b/>
          <w:i/>
          <w:sz w:val="26"/>
          <w:szCs w:val="26"/>
        </w:rPr>
      </w:pPr>
      <w:r w:rsidRPr="003349C5">
        <w:rPr>
          <w:b/>
          <w:i/>
          <w:sz w:val="26"/>
          <w:szCs w:val="26"/>
        </w:rPr>
        <w:t>Региональный уровень</w:t>
      </w:r>
    </w:p>
    <w:p w:rsidR="003349C5" w:rsidRPr="003349C5" w:rsidRDefault="003349C5" w:rsidP="003349C5">
      <w:pPr>
        <w:shd w:val="clear" w:color="auto" w:fill="FFFFFF"/>
        <w:tabs>
          <w:tab w:val="left" w:pos="1562"/>
        </w:tabs>
        <w:ind w:firstLine="540"/>
        <w:jc w:val="both"/>
        <w:rPr>
          <w:b/>
          <w:i/>
          <w:sz w:val="26"/>
          <w:szCs w:val="26"/>
        </w:rPr>
      </w:pPr>
      <w:r w:rsidRPr="003349C5">
        <w:rPr>
          <w:sz w:val="26"/>
          <w:szCs w:val="26"/>
        </w:rPr>
        <w:t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3349C5">
        <w:rPr>
          <w:spacing w:val="-2"/>
          <w:sz w:val="26"/>
          <w:szCs w:val="26"/>
        </w:rPr>
        <w:t xml:space="preserve"> / П</w:t>
      </w:r>
      <w:r w:rsidRPr="003349C5">
        <w:rPr>
          <w:spacing w:val="-4"/>
          <w:sz w:val="26"/>
          <w:szCs w:val="26"/>
        </w:rPr>
        <w:t xml:space="preserve">риказ Министерства образования и науки Челябинской области </w:t>
      </w:r>
      <w:r w:rsidRPr="003349C5">
        <w:rPr>
          <w:sz w:val="26"/>
          <w:szCs w:val="26"/>
        </w:rPr>
        <w:t>от 30.05.2014 № 01/1839.</w:t>
      </w:r>
    </w:p>
    <w:p w:rsidR="003336E8" w:rsidRPr="003349C5" w:rsidRDefault="003336E8" w:rsidP="00794065">
      <w:pPr>
        <w:numPr>
          <w:ilvl w:val="0"/>
          <w:numId w:val="11"/>
        </w:numPr>
        <w:shd w:val="clear" w:color="auto" w:fill="FFFFFF"/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3349C5">
        <w:rPr>
          <w:sz w:val="26"/>
          <w:szCs w:val="26"/>
        </w:rPr>
        <w:t>О разработке рабочих программ учебных курсов, предметов, дисциплин (модулей) в общеобразовательных у</w:t>
      </w:r>
      <w:r w:rsidRPr="003349C5">
        <w:rPr>
          <w:sz w:val="26"/>
          <w:szCs w:val="26"/>
        </w:rPr>
        <w:t>ч</w:t>
      </w:r>
      <w:r w:rsidRPr="003349C5">
        <w:rPr>
          <w:sz w:val="26"/>
          <w:szCs w:val="26"/>
        </w:rPr>
        <w:t>реждениях Челябинской области / Письмо от 31.07.2009 г. №103/3404</w:t>
      </w:r>
    </w:p>
    <w:p w:rsidR="003336E8" w:rsidRPr="00202FE6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3336E8" w:rsidRPr="00202FE6" w:rsidRDefault="003336E8" w:rsidP="003336E8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202FE6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3336E8" w:rsidRPr="00202FE6" w:rsidRDefault="003336E8" w:rsidP="003336E8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202FE6">
        <w:rPr>
          <w:b/>
          <w:sz w:val="26"/>
          <w:szCs w:val="26"/>
        </w:rPr>
        <w:t>общего образования</w:t>
      </w:r>
    </w:p>
    <w:p w:rsidR="003336E8" w:rsidRPr="00202FE6" w:rsidRDefault="003336E8" w:rsidP="003336E8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19644).</w:t>
      </w:r>
    </w:p>
    <w:p w:rsidR="003336E8" w:rsidRPr="00202FE6" w:rsidRDefault="00CA41CC" w:rsidP="005A2F81">
      <w:pPr>
        <w:shd w:val="clear" w:color="auto" w:fill="FFFFFF"/>
        <w:tabs>
          <w:tab w:val="left" w:pos="851"/>
        </w:tabs>
        <w:jc w:val="both"/>
        <w:rPr>
          <w:color w:val="FF0000"/>
          <w:sz w:val="26"/>
          <w:szCs w:val="26"/>
        </w:rPr>
      </w:pPr>
      <w:r w:rsidRPr="00202FE6">
        <w:rPr>
          <w:color w:val="FF0000"/>
          <w:sz w:val="26"/>
          <w:szCs w:val="26"/>
        </w:rPr>
        <w:t xml:space="preserve"> </w:t>
      </w:r>
    </w:p>
    <w:p w:rsidR="003336E8" w:rsidRPr="00202FE6" w:rsidRDefault="003336E8" w:rsidP="003336E8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202FE6">
        <w:rPr>
          <w:b/>
          <w:sz w:val="26"/>
          <w:szCs w:val="26"/>
        </w:rPr>
        <w:t>Инструктивные и методические документы, обеспечивающие реализацию федеральных государственных образовательных стандартов общего образования</w:t>
      </w:r>
    </w:p>
    <w:p w:rsidR="003336E8" w:rsidRPr="00202FE6" w:rsidRDefault="003336E8" w:rsidP="003336E8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202FE6">
        <w:rPr>
          <w:b/>
          <w:i/>
          <w:color w:val="000000"/>
          <w:sz w:val="26"/>
          <w:szCs w:val="26"/>
        </w:rPr>
        <w:t>Федеральный уровень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 : Просвещение, 2009.  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Концепция духовно-нравственного развития и воспитания личности гражданина России: учебное издание / А. Я. Данилюк, А. М. Кондаков, В. А. Тишков. – М. : Просвещение, 2010. 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Примерная основная образовательная программа образовательного учреждения. Основная школа / сост. Е. С. Савинов. М.</w:t>
      </w:r>
      <w:r w:rsidR="001019D0" w:rsidRPr="00202FE6">
        <w:rPr>
          <w:color w:val="000000"/>
          <w:sz w:val="26"/>
          <w:szCs w:val="26"/>
        </w:rPr>
        <w:t xml:space="preserve"> </w:t>
      </w:r>
      <w:r w:rsidRPr="00202FE6">
        <w:rPr>
          <w:color w:val="000000"/>
          <w:sz w:val="26"/>
          <w:szCs w:val="26"/>
        </w:rPr>
        <w:t>: Просвещение, 2011.</w:t>
      </w:r>
    </w:p>
    <w:p w:rsidR="003336E8" w:rsidRPr="00202FE6" w:rsidRDefault="00C64F88" w:rsidP="001019D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Примерные программы по учебным предметам. </w:t>
      </w:r>
      <w:r w:rsidR="00943245" w:rsidRPr="00202FE6">
        <w:rPr>
          <w:color w:val="000000"/>
          <w:sz w:val="26"/>
          <w:szCs w:val="26"/>
        </w:rPr>
        <w:t>Информатика</w:t>
      </w:r>
      <w:r w:rsidRPr="00202FE6">
        <w:rPr>
          <w:color w:val="000000"/>
          <w:sz w:val="26"/>
          <w:szCs w:val="26"/>
        </w:rPr>
        <w:t xml:space="preserve">. 7-9 классы. – М. : Просвещение, 2011. - </w:t>
      </w:r>
      <w:r w:rsidR="00943245" w:rsidRPr="00202FE6">
        <w:rPr>
          <w:color w:val="000000"/>
          <w:sz w:val="26"/>
          <w:szCs w:val="26"/>
        </w:rPr>
        <w:t>32</w:t>
      </w:r>
      <w:r w:rsidRPr="00202FE6">
        <w:rPr>
          <w:color w:val="000000"/>
          <w:sz w:val="26"/>
          <w:szCs w:val="26"/>
        </w:rPr>
        <w:t xml:space="preserve"> с.</w:t>
      </w:r>
    </w:p>
    <w:p w:rsidR="003336E8" w:rsidRPr="00202FE6" w:rsidRDefault="003336E8" w:rsidP="003336E8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202FE6">
        <w:rPr>
          <w:b/>
          <w:i/>
          <w:color w:val="000000"/>
          <w:sz w:val="26"/>
          <w:szCs w:val="26"/>
        </w:rPr>
        <w:t>Региональный уровень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lastRenderedPageBreak/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15.04.2014г. № 03-02/2669.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Об особенностях повышения квалификации в условиях введения ФГОС общего образования / Письмо Министерства образования и науки Челябинской области № 24/5868 от 08.08.2012 г.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202FE6">
          <w:rPr>
            <w:sz w:val="26"/>
            <w:szCs w:val="26"/>
          </w:rPr>
          <w:t>2012 г</w:t>
        </w:r>
      </w:smartTag>
      <w:r w:rsidRPr="00202FE6">
        <w:rPr>
          <w:sz w:val="26"/>
          <w:szCs w:val="26"/>
        </w:rPr>
        <w:t>./ Приказ Министерства образования и науки Челябинской области № 01-1786 от 09.06.2012 г.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 порядке введения ФГОС основного общего образования в общеобразовательных учреждениях с 01 сентября 2012г.</w:t>
      </w:r>
      <w:r w:rsidR="00C7353D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>/ Приказ Министерства образования и науки Челябинской области № 24/ 6142 от 20.08.2012 г.</w:t>
      </w:r>
    </w:p>
    <w:p w:rsidR="003336E8" w:rsidRPr="00202FE6" w:rsidRDefault="003336E8" w:rsidP="003336E8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науки Челяб. обл. ; Челяб. ин-т переподгот. и повышения квалификации работников образования. – Челябинск : ЧИППКРО, 2013. – 164 с.</w:t>
      </w:r>
    </w:p>
    <w:p w:rsidR="006F601D" w:rsidRPr="00202FE6" w:rsidRDefault="006F601D" w:rsidP="00F1282D">
      <w:pPr>
        <w:spacing w:before="240" w:after="240"/>
        <w:jc w:val="center"/>
        <w:rPr>
          <w:b/>
          <w:sz w:val="26"/>
          <w:szCs w:val="26"/>
        </w:rPr>
      </w:pPr>
      <w:r w:rsidRPr="00202FE6">
        <w:rPr>
          <w:b/>
          <w:sz w:val="26"/>
          <w:szCs w:val="26"/>
        </w:rPr>
        <w:t>2. Рекомендации по разработке программ учебных предметов, курсов</w:t>
      </w:r>
    </w:p>
    <w:p w:rsidR="006F601D" w:rsidRPr="00202FE6" w:rsidRDefault="006F601D" w:rsidP="000A5C9F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Данные рекомендации разработаны для классов, реализующих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октября 2010 </w:t>
      </w:r>
      <w:r w:rsidR="00896193">
        <w:rPr>
          <w:sz w:val="26"/>
          <w:szCs w:val="26"/>
        </w:rPr>
        <w:t xml:space="preserve">                  </w:t>
      </w:r>
      <w:r w:rsidRPr="00202FE6">
        <w:rPr>
          <w:sz w:val="26"/>
          <w:szCs w:val="26"/>
        </w:rPr>
        <w:t>№ 1897) и федеральный компонент государственн</w:t>
      </w:r>
      <w:r w:rsidR="00896193">
        <w:rPr>
          <w:sz w:val="26"/>
          <w:szCs w:val="26"/>
        </w:rPr>
        <w:t>ого</w:t>
      </w:r>
      <w:r w:rsidRPr="00202FE6">
        <w:rPr>
          <w:sz w:val="26"/>
          <w:szCs w:val="26"/>
        </w:rPr>
        <w:t xml:space="preserve"> образовательн</w:t>
      </w:r>
      <w:r w:rsidR="00896193">
        <w:rPr>
          <w:sz w:val="26"/>
          <w:szCs w:val="26"/>
        </w:rPr>
        <w:t>ого</w:t>
      </w:r>
      <w:r w:rsidRPr="00202FE6">
        <w:rPr>
          <w:sz w:val="26"/>
          <w:szCs w:val="26"/>
        </w:rPr>
        <w:t xml:space="preserve"> стандарт</w:t>
      </w:r>
      <w:r w:rsidR="00896193">
        <w:rPr>
          <w:sz w:val="26"/>
          <w:szCs w:val="26"/>
        </w:rPr>
        <w:t>а</w:t>
      </w:r>
      <w:r w:rsidRPr="00202FE6">
        <w:rPr>
          <w:sz w:val="26"/>
          <w:szCs w:val="26"/>
        </w:rPr>
        <w:t xml:space="preserve"> общего образования (Приказ Министерства образования и науки Российской Федерации от 05.03.2004 № 1089).</w:t>
      </w:r>
    </w:p>
    <w:p w:rsidR="006F601D" w:rsidRPr="00202FE6" w:rsidRDefault="006F601D" w:rsidP="00F1282D">
      <w:pPr>
        <w:spacing w:before="240" w:after="240"/>
        <w:jc w:val="center"/>
        <w:rPr>
          <w:i/>
          <w:sz w:val="26"/>
          <w:szCs w:val="26"/>
        </w:rPr>
      </w:pPr>
      <w:r w:rsidRPr="00202FE6">
        <w:rPr>
          <w:i/>
          <w:sz w:val="26"/>
          <w:szCs w:val="26"/>
        </w:rPr>
        <w:t>Реализация федеральных государственных образовательных стандартов начального общего и основного общего образования</w:t>
      </w:r>
    </w:p>
    <w:p w:rsidR="006F601D" w:rsidRPr="00202FE6" w:rsidRDefault="006F601D" w:rsidP="000A5C9F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Программы учебных предметов, курсов являются структурным компонентом основных образовательных программ основного общего образования, которые в свою очередь являются локальным нормативным актом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Pr="00202FE6">
        <w:rPr>
          <w:sz w:val="26"/>
          <w:szCs w:val="26"/>
        </w:rPr>
        <w:t>.</w:t>
      </w:r>
    </w:p>
    <w:p w:rsidR="006F601D" w:rsidRPr="00202FE6" w:rsidRDefault="006F601D" w:rsidP="006F601D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Целью Программ учебных предметов, курсов деятельности является обеспечение достижения учащимися планируемых результатов освоения основных образовательных программ общего образования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Pr="00202FE6">
        <w:rPr>
          <w:sz w:val="26"/>
          <w:szCs w:val="26"/>
        </w:rPr>
        <w:t xml:space="preserve">. Задачами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образовательного процесса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="00461EBA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>и контингента учащихся.</w:t>
      </w:r>
    </w:p>
    <w:p w:rsidR="006F601D" w:rsidRPr="00202FE6" w:rsidRDefault="006F601D" w:rsidP="006F601D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Структура Программ учебных предметов, курсов определяется требованиями федеральных государственных образовательных стандартов общего образования. </w:t>
      </w:r>
    </w:p>
    <w:p w:rsidR="00461EBA" w:rsidRDefault="00F1282D" w:rsidP="00461EBA">
      <w:pPr>
        <w:ind w:firstLine="708"/>
        <w:jc w:val="both"/>
        <w:rPr>
          <w:i/>
          <w:sz w:val="26"/>
          <w:szCs w:val="26"/>
        </w:rPr>
      </w:pPr>
      <w:r w:rsidRPr="00202FE6">
        <w:rPr>
          <w:sz w:val="26"/>
          <w:szCs w:val="26"/>
        </w:rPr>
        <w:lastRenderedPageBreak/>
        <w:t xml:space="preserve">При определении содержания Программ учебных предметов, курсов используются положения основных образовательных программ общего образования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="00461EBA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 xml:space="preserve">и при необходимости материалы  примерных программ по учебным предметам, курсам, а также авторские программы учебных предметов, курсов. </w:t>
      </w:r>
      <w:r w:rsidR="006F601D" w:rsidRPr="00202FE6">
        <w:rPr>
          <w:sz w:val="26"/>
          <w:szCs w:val="26"/>
        </w:rPr>
        <w:t xml:space="preserve">Программы учебных предметов, курсов разрабатываются учителем (разработчик), группой учителей (разработчики)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="006F601D" w:rsidRPr="00202FE6">
        <w:rPr>
          <w:sz w:val="26"/>
          <w:szCs w:val="26"/>
        </w:rPr>
        <w:t xml:space="preserve"> как для уровня образования (основного общего образования), так и на отдельный учебный год в соответствии с положениями основных образовательных программ общего образования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="006F601D" w:rsidRPr="00202FE6">
        <w:rPr>
          <w:sz w:val="26"/>
          <w:szCs w:val="26"/>
        </w:rPr>
        <w:t xml:space="preserve">. Порядок разработки Программ учебных предметов, курсов, внесение изменений и их корректировка определяется локальным нормативным актом </w:t>
      </w:r>
      <w:r w:rsidR="00461EBA" w:rsidRPr="00F0392F">
        <w:rPr>
          <w:rFonts w:eastAsia="Calibri"/>
          <w:sz w:val="26"/>
          <w:szCs w:val="26"/>
          <w:lang w:eastAsia="en-US"/>
        </w:rPr>
        <w:t>общеобразовательн</w:t>
      </w:r>
      <w:r w:rsidR="00461EBA">
        <w:rPr>
          <w:rFonts w:eastAsia="Calibri"/>
          <w:sz w:val="26"/>
          <w:szCs w:val="26"/>
          <w:lang w:eastAsia="en-US"/>
        </w:rPr>
        <w:t>ой</w:t>
      </w:r>
      <w:r w:rsidR="00461EBA" w:rsidRPr="00F0392F">
        <w:rPr>
          <w:rFonts w:eastAsia="Calibri"/>
          <w:sz w:val="26"/>
          <w:szCs w:val="26"/>
          <w:lang w:eastAsia="en-US"/>
        </w:rPr>
        <w:t xml:space="preserve"> организаци</w:t>
      </w:r>
      <w:r w:rsidR="00461EBA">
        <w:rPr>
          <w:rFonts w:eastAsia="Calibri"/>
          <w:sz w:val="26"/>
          <w:szCs w:val="26"/>
          <w:lang w:eastAsia="en-US"/>
        </w:rPr>
        <w:t>и</w:t>
      </w:r>
      <w:r w:rsidR="00461EBA">
        <w:rPr>
          <w:i/>
          <w:sz w:val="26"/>
          <w:szCs w:val="26"/>
        </w:rPr>
        <w:t>.</w:t>
      </w:r>
    </w:p>
    <w:p w:rsidR="00461EBA" w:rsidRDefault="00461EBA" w:rsidP="00461EBA">
      <w:pPr>
        <w:ind w:firstLine="708"/>
        <w:jc w:val="both"/>
        <w:rPr>
          <w:i/>
          <w:sz w:val="26"/>
          <w:szCs w:val="26"/>
        </w:rPr>
      </w:pPr>
    </w:p>
    <w:p w:rsidR="00461EBA" w:rsidRDefault="00461EBA" w:rsidP="00461EBA">
      <w:pPr>
        <w:ind w:firstLine="708"/>
        <w:jc w:val="both"/>
        <w:rPr>
          <w:i/>
          <w:sz w:val="26"/>
          <w:szCs w:val="26"/>
        </w:rPr>
      </w:pPr>
    </w:p>
    <w:p w:rsidR="006F601D" w:rsidRDefault="006F601D" w:rsidP="00461EBA">
      <w:pPr>
        <w:ind w:firstLine="708"/>
        <w:jc w:val="both"/>
        <w:rPr>
          <w:i/>
          <w:sz w:val="26"/>
          <w:szCs w:val="26"/>
        </w:rPr>
      </w:pPr>
      <w:r w:rsidRPr="00202FE6">
        <w:rPr>
          <w:i/>
          <w:sz w:val="26"/>
          <w:szCs w:val="26"/>
        </w:rPr>
        <w:t>Структура Программ учебных предметов, курсов для основного общего образования</w:t>
      </w:r>
      <w:r w:rsidR="00461EBA">
        <w:rPr>
          <w:i/>
          <w:sz w:val="26"/>
          <w:szCs w:val="26"/>
        </w:rPr>
        <w:t>.</w:t>
      </w:r>
    </w:p>
    <w:p w:rsidR="00461EBA" w:rsidRPr="00202FE6" w:rsidRDefault="00461EBA" w:rsidP="00461EBA">
      <w:pPr>
        <w:ind w:firstLine="708"/>
        <w:jc w:val="both"/>
        <w:rPr>
          <w:i/>
          <w:sz w:val="26"/>
          <w:szCs w:val="26"/>
        </w:rPr>
      </w:pPr>
    </w:p>
    <w:p w:rsidR="006F601D" w:rsidRPr="00202FE6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образования </w:t>
      </w:r>
      <w:r w:rsidR="00461EBA" w:rsidRPr="00461EBA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общеобразовательной организации</w:t>
      </w:r>
      <w:r w:rsidR="00461EBA" w:rsidRPr="00202FE6">
        <w:rPr>
          <w:rFonts w:ascii="Times New Roman" w:hAnsi="Times New Roman" w:cs="Times New Roman"/>
          <w:sz w:val="26"/>
          <w:szCs w:val="26"/>
        </w:rPr>
        <w:t xml:space="preserve"> </w:t>
      </w:r>
      <w:r w:rsidRPr="00202FE6">
        <w:rPr>
          <w:rFonts w:ascii="Times New Roman" w:hAnsi="Times New Roman" w:cs="Times New Roman"/>
          <w:sz w:val="26"/>
          <w:szCs w:val="26"/>
        </w:rPr>
        <w:t>с учетом основных направлений программ, включенных в структуру основной образовательной программы основного общего образования.</w:t>
      </w:r>
    </w:p>
    <w:p w:rsidR="006F601D" w:rsidRPr="00202FE6" w:rsidRDefault="006F601D" w:rsidP="006F60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образования должны содержать: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1) пояснительную записку</w:t>
      </w:r>
      <w:r w:rsidRPr="00202FE6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202FE6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3) описание места учебного предмета, курса в учебном плане;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конкретного учебного предмета, курса;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5) содержание учебного предмета, курса;</w:t>
      </w:r>
    </w:p>
    <w:p w:rsidR="006F601D" w:rsidRPr="00202FE6" w:rsidRDefault="00461EBA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F601D" w:rsidRPr="00202FE6">
        <w:rPr>
          <w:rFonts w:ascii="Times New Roman" w:hAnsi="Times New Roman" w:cs="Times New Roman"/>
          <w:sz w:val="26"/>
          <w:szCs w:val="26"/>
        </w:rPr>
        <w:t>тематическое планирование с определением основных видов учебной деятельности;</w:t>
      </w:r>
    </w:p>
    <w:p w:rsidR="006F601D" w:rsidRPr="00202FE6" w:rsidRDefault="006F601D" w:rsidP="006F6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FE6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образовательного процесса;</w:t>
      </w:r>
    </w:p>
    <w:p w:rsidR="006F601D" w:rsidRPr="00202FE6" w:rsidRDefault="006F601D" w:rsidP="006F601D">
      <w:pPr>
        <w:ind w:firstLine="54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8) планируемые результаты изучения учебного предмета, курса.</w:t>
      </w:r>
    </w:p>
    <w:p w:rsidR="006F601D" w:rsidRPr="00202FE6" w:rsidRDefault="006F601D" w:rsidP="006F601D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Содержание Программ</w:t>
      </w:r>
      <w:r w:rsidRPr="00202FE6">
        <w:rPr>
          <w:rFonts w:eastAsia="HiddenHorzOCR"/>
          <w:color w:val="FF0000"/>
          <w:sz w:val="26"/>
          <w:szCs w:val="26"/>
        </w:rPr>
        <w:t xml:space="preserve"> </w:t>
      </w:r>
      <w:r w:rsidRPr="00202FE6">
        <w:rPr>
          <w:rFonts w:eastAsia="HiddenHorzOCR"/>
          <w:sz w:val="26"/>
          <w:szCs w:val="26"/>
        </w:rPr>
        <w:t>отдельных учебных предметов, курсов основного общего образования представлено в Таблице 1</w:t>
      </w:r>
      <w:r w:rsidRPr="00202FE6">
        <w:rPr>
          <w:rFonts w:eastAsia="HiddenHorzOCR"/>
          <w:i/>
          <w:sz w:val="26"/>
          <w:szCs w:val="26"/>
        </w:rPr>
        <w:t>.</w:t>
      </w:r>
      <w:r w:rsidRPr="00202FE6">
        <w:rPr>
          <w:rFonts w:eastAsia="HiddenHorzOCR"/>
          <w:sz w:val="26"/>
          <w:szCs w:val="26"/>
        </w:rPr>
        <w:t xml:space="preserve"> где п.п. 1.</w:t>
      </w:r>
      <w:r w:rsidRPr="00202FE6">
        <w:rPr>
          <w:sz w:val="26"/>
          <w:szCs w:val="26"/>
        </w:rPr>
        <w:t xml:space="preserve"> «Содержание разделов Программ</w:t>
      </w:r>
      <w:r w:rsidRPr="00202FE6">
        <w:rPr>
          <w:rFonts w:eastAsia="HiddenHorzOCR"/>
          <w:color w:val="FF0000"/>
          <w:sz w:val="26"/>
          <w:szCs w:val="26"/>
        </w:rPr>
        <w:t xml:space="preserve"> </w:t>
      </w:r>
      <w:r w:rsidRPr="00202FE6">
        <w:rPr>
          <w:rFonts w:eastAsia="HiddenHorzOCR"/>
          <w:sz w:val="26"/>
          <w:szCs w:val="26"/>
        </w:rPr>
        <w:t>отдельных учебных предметов, курсов основного общего образования»; п.п.2.</w:t>
      </w:r>
      <w:r w:rsidRPr="00202FE6">
        <w:rPr>
          <w:sz w:val="26"/>
          <w:szCs w:val="26"/>
        </w:rPr>
        <w:t xml:space="preserve"> «Соответствие содержания разделов Программ учебных предметов, курсов содержанию Основной образовательной программы  основного общего образования образовательного учреждения».</w:t>
      </w:r>
    </w:p>
    <w:p w:rsidR="00292AC6" w:rsidRPr="00202FE6" w:rsidRDefault="00292AC6" w:rsidP="006F601D">
      <w:pPr>
        <w:ind w:firstLine="708"/>
        <w:jc w:val="both"/>
        <w:rPr>
          <w:rFonts w:eastAsia="HiddenHorzOCR"/>
          <w:i/>
          <w:sz w:val="26"/>
          <w:szCs w:val="26"/>
        </w:rPr>
      </w:pPr>
    </w:p>
    <w:p w:rsidR="006F601D" w:rsidRPr="00202FE6" w:rsidRDefault="006F601D" w:rsidP="006F601D">
      <w:pPr>
        <w:jc w:val="right"/>
        <w:rPr>
          <w:rFonts w:eastAsia="HiddenHorzOCR"/>
          <w:i/>
          <w:sz w:val="26"/>
          <w:szCs w:val="26"/>
        </w:rPr>
      </w:pPr>
      <w:r w:rsidRPr="00202FE6">
        <w:rPr>
          <w:rFonts w:eastAsia="HiddenHorzOCR"/>
          <w:i/>
          <w:sz w:val="26"/>
          <w:szCs w:val="26"/>
        </w:rPr>
        <w:t>Таблица 1</w:t>
      </w:r>
    </w:p>
    <w:p w:rsidR="006F601D" w:rsidRPr="00202FE6" w:rsidRDefault="006F601D" w:rsidP="006F601D">
      <w:pPr>
        <w:jc w:val="center"/>
        <w:rPr>
          <w:rFonts w:eastAsia="HiddenHorzOCR"/>
          <w:i/>
          <w:sz w:val="26"/>
          <w:szCs w:val="26"/>
        </w:rPr>
      </w:pPr>
      <w:r w:rsidRPr="00202FE6">
        <w:rPr>
          <w:i/>
          <w:sz w:val="26"/>
          <w:szCs w:val="26"/>
        </w:rPr>
        <w:t>Содержание Программ</w:t>
      </w:r>
      <w:r w:rsidRPr="00202FE6">
        <w:rPr>
          <w:rFonts w:eastAsia="HiddenHorzOCR"/>
          <w:i/>
          <w:color w:val="FF0000"/>
          <w:sz w:val="26"/>
          <w:szCs w:val="26"/>
        </w:rPr>
        <w:t xml:space="preserve"> </w:t>
      </w:r>
      <w:r w:rsidRPr="00202FE6">
        <w:rPr>
          <w:rFonts w:eastAsia="HiddenHorzOCR"/>
          <w:i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kern w:val="2"/>
                <w:sz w:val="26"/>
                <w:szCs w:val="26"/>
              </w:rPr>
            </w:pPr>
            <w:r w:rsidRPr="00202FE6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kern w:val="2"/>
                <w:sz w:val="26"/>
                <w:szCs w:val="26"/>
              </w:rPr>
              <w:t xml:space="preserve">цели основного общего образования с учетом специфики учебного предмета, курса; преподавания </w:t>
            </w:r>
            <w:r w:rsidRPr="00202FE6">
              <w:rPr>
                <w:kern w:val="2"/>
                <w:sz w:val="26"/>
                <w:szCs w:val="26"/>
              </w:rPr>
              <w:lastRenderedPageBreak/>
              <w:t xml:space="preserve">учебного предмета, курса; выделяются </w:t>
            </w:r>
            <w:r w:rsidRPr="00202FE6">
              <w:rPr>
                <w:iCs/>
                <w:kern w:val="2"/>
                <w:sz w:val="26"/>
                <w:szCs w:val="26"/>
              </w:rPr>
              <w:t>отличительные особенности Программы учебного предмета, курса по сравнению с примерной программой  по учебным предметам, курсам; обосновывается выбор учебников.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kern w:val="2"/>
                <w:sz w:val="26"/>
                <w:szCs w:val="26"/>
              </w:rPr>
            </w:pPr>
            <w:r w:rsidRPr="00202FE6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202FE6">
              <w:rPr>
                <w:kern w:val="2"/>
                <w:sz w:val="26"/>
                <w:szCs w:val="26"/>
              </w:rPr>
              <w:t>конкретизации общих</w:t>
            </w:r>
            <w:r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kern w:val="2"/>
                <w:sz w:val="26"/>
                <w:szCs w:val="26"/>
              </w:rPr>
              <w:t>целей основного общего образования с учетом специфики учебного предмета, курса.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основные содержательные линии.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kern w:val="2"/>
                <w:sz w:val="26"/>
                <w:szCs w:val="26"/>
              </w:rPr>
            </w:pPr>
            <w:r w:rsidRPr="00202FE6">
              <w:rPr>
                <w:kern w:val="2"/>
                <w:sz w:val="26"/>
                <w:szCs w:val="26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(в неделю, за учебный год).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B23802">
            <w:pPr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«Учебный план»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4) Личностные, метапредметные и предметные результаты освоения конкретного учебного предмета, курса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ind w:firstLine="459"/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В данном разделе описываются </w:t>
            </w:r>
          </w:p>
          <w:p w:rsidR="006F601D" w:rsidRPr="00202FE6" w:rsidRDefault="006F601D" w:rsidP="00EA5C66">
            <w:pPr>
              <w:ind w:firstLine="459"/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а) достижение обучающимися </w:t>
            </w:r>
            <w:r w:rsidRPr="00202FE6">
              <w:rPr>
                <w:i/>
                <w:sz w:val="26"/>
                <w:szCs w:val="26"/>
              </w:rPr>
              <w:t>личностных результатов</w:t>
            </w:r>
            <w:r w:rsidRPr="00202FE6">
              <w:rPr>
                <w:sz w:val="26"/>
                <w:szCs w:val="26"/>
              </w:rPr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результаты, расширяющие и углубляющие опорную систему или выступающих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возможность для формирования» («Выпускник получит возможность для формирования»); </w:t>
            </w:r>
          </w:p>
          <w:p w:rsidR="006F601D" w:rsidRPr="00202FE6" w:rsidRDefault="006F601D" w:rsidP="00EA5C66">
            <w:pPr>
              <w:ind w:firstLine="459"/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б) достижение обучающимися </w:t>
            </w:r>
            <w:r w:rsidRPr="00202FE6">
              <w:rPr>
                <w:i/>
                <w:sz w:val="26"/>
                <w:szCs w:val="26"/>
              </w:rPr>
              <w:t xml:space="preserve">метапредметных результатов </w:t>
            </w:r>
            <w:r w:rsidRPr="00202FE6">
              <w:rPr>
                <w:sz w:val="26"/>
                <w:szCs w:val="26"/>
              </w:rPr>
              <w:t xml:space="preserve">на конец каждого года обучения. </w:t>
            </w:r>
          </w:p>
          <w:p w:rsidR="00F21A87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В структуру метапредметных результатов входит достижение обучающимися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работа с текстом»; «Формирование ИКТ-компетентности обучающихся» на конец каждого года обучения.</w:t>
            </w:r>
          </w:p>
          <w:p w:rsidR="00F21A87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Метапредметные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</w:t>
            </w:r>
            <w:r w:rsidRPr="00202FE6">
              <w:rPr>
                <w:sz w:val="26"/>
                <w:szCs w:val="26"/>
              </w:rPr>
              <w:lastRenderedPageBreak/>
              <w:t xml:space="preserve">выделяются метапредметные результаты, расширяющие и углубляющие опорную систему или выступающих как пропедевтика для дальнейшего развития обучающихся. Метапредметные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научиться)»; </w:t>
            </w:r>
          </w:p>
          <w:p w:rsidR="006F601D" w:rsidRPr="00202FE6" w:rsidRDefault="006F601D" w:rsidP="00EA5C66">
            <w:pPr>
              <w:ind w:firstLine="600"/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в) достижение обучающимися </w:t>
            </w:r>
            <w:r w:rsidRPr="00202FE6">
              <w:rPr>
                <w:i/>
                <w:sz w:val="26"/>
                <w:szCs w:val="26"/>
              </w:rPr>
              <w:t>предметных результатов</w:t>
            </w:r>
            <w:r w:rsidRPr="00202FE6">
              <w:rPr>
                <w:sz w:val="26"/>
                <w:szCs w:val="26"/>
              </w:rPr>
              <w:t xml:space="preserve"> на конец каждого года обучения. </w:t>
            </w:r>
          </w:p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Предметные результаты представляются двумя блоками «Обучающийся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202FE6">
              <w:rPr>
                <w:i/>
                <w:sz w:val="26"/>
                <w:szCs w:val="26"/>
              </w:rPr>
              <w:t>«Выпускник получит возможность научиться»</w:t>
            </w:r>
            <w:r w:rsidRPr="00202FE6">
              <w:rPr>
                <w:sz w:val="26"/>
                <w:szCs w:val="26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lastRenderedPageBreak/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основного общего образования образовательного учреждения».</w:t>
            </w:r>
          </w:p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202FE6">
              <w:rPr>
                <w:bCs/>
                <w:iCs/>
                <w:sz w:val="26"/>
                <w:szCs w:val="26"/>
              </w:rPr>
              <w:t xml:space="preserve"> </w:t>
            </w:r>
            <w:r w:rsidRPr="00202FE6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202FE6">
              <w:rPr>
                <w:kern w:val="2"/>
                <w:sz w:val="26"/>
                <w:szCs w:val="26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F21A87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5)Содержание учебного предмета, курса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kern w:val="2"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В данный раздел </w:t>
            </w:r>
            <w:r w:rsidRPr="00202FE6">
              <w:rPr>
                <w:kern w:val="2"/>
                <w:sz w:val="26"/>
                <w:szCs w:val="26"/>
              </w:rPr>
              <w:t>включается перечень изучаемого учебного материала путём описания основных содержательных линий.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6) Тематическое планирование с определением основных видов учебной деятельности обучающихся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Тематическое планирование по учебному предмету, курсу разрабатывается для классов основного общего образования отдельно. Тематическое планирование состоит из двух обязательных блоков: </w:t>
            </w:r>
            <w:r w:rsidRPr="00202FE6">
              <w:rPr>
                <w:bCs/>
                <w:sz w:val="26"/>
                <w:szCs w:val="26"/>
              </w:rPr>
              <w:t>«Содержание учебного предмета, курса (Тема (раздел) (количество часов)» и «Основные виды учебной деятельности обучающихся». В блоке «Содержание учебного предмета, курса (Тема (раздел) (количество часов)»</w:t>
            </w:r>
            <w:r w:rsidRPr="00202FE6">
              <w:rPr>
                <w:sz w:val="26"/>
                <w:szCs w:val="26"/>
              </w:rPr>
              <w:t xml:space="preserve"> раскрывается содержание крупных тем. Включение блока </w:t>
            </w:r>
            <w:r w:rsidRPr="00202FE6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202FE6">
              <w:rPr>
                <w:sz w:val="26"/>
                <w:szCs w:val="26"/>
              </w:rPr>
              <w:t>позволяет отразить специфику Стандарта (системно-деятельностный подход в организации учебной деятельности обучающихся). Тематическое планирование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202FE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sz w:val="26"/>
                      <w:szCs w:val="26"/>
                    </w:rPr>
                  </w:pPr>
                  <w:r w:rsidRPr="00202FE6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sz w:val="26"/>
                      <w:szCs w:val="26"/>
                    </w:rPr>
                  </w:pPr>
                  <w:r w:rsidRPr="00202FE6">
                    <w:rPr>
                      <w:sz w:val="26"/>
                      <w:szCs w:val="26"/>
                    </w:rPr>
                    <w:t>Основные виды учебной деятельности обучающихся</w:t>
                  </w:r>
                </w:p>
              </w:tc>
            </w:tr>
            <w:tr w:rsidR="006F601D" w:rsidRPr="00202FE6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sz w:val="26"/>
                      <w:szCs w:val="26"/>
                    </w:rPr>
                  </w:pPr>
                  <w:r w:rsidRPr="00202FE6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6F601D" w:rsidRPr="00202FE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601D" w:rsidRPr="00202FE6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 учебных предметов, курсов в части представления вариантов тематического планирования по учебному предмету, курсу.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F21A87">
            <w:pPr>
              <w:jc w:val="center"/>
              <w:rPr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 xml:space="preserve">7) Описание учебно-методического и материально-технического обеспечения </w:t>
            </w:r>
            <w:r w:rsidRPr="00202FE6">
              <w:rPr>
                <w:i/>
                <w:kern w:val="2"/>
                <w:sz w:val="26"/>
                <w:szCs w:val="26"/>
              </w:rPr>
              <w:lastRenderedPageBreak/>
              <w:t>образовательного процесса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</w:p>
        </w:tc>
        <w:tc>
          <w:tcPr>
            <w:tcW w:w="9037" w:type="dxa"/>
          </w:tcPr>
          <w:p w:rsidR="00F21A87" w:rsidRPr="00202FE6" w:rsidRDefault="006F601D" w:rsidP="00B23802">
            <w:pPr>
              <w:rPr>
                <w:iCs/>
                <w:sz w:val="26"/>
                <w:szCs w:val="26"/>
              </w:rPr>
            </w:pPr>
            <w:r w:rsidRPr="00202FE6">
              <w:rPr>
                <w:iCs/>
                <w:sz w:val="26"/>
                <w:szCs w:val="26"/>
              </w:rPr>
              <w:t xml:space="preserve">В разделе представляется информация </w:t>
            </w:r>
          </w:p>
          <w:p w:rsidR="00F21A87" w:rsidRPr="00202FE6" w:rsidRDefault="006F601D" w:rsidP="00B23802">
            <w:pPr>
              <w:rPr>
                <w:sz w:val="26"/>
                <w:szCs w:val="26"/>
              </w:rPr>
            </w:pPr>
            <w:r w:rsidRPr="00202FE6">
              <w:rPr>
                <w:iCs/>
                <w:sz w:val="26"/>
                <w:szCs w:val="26"/>
              </w:rPr>
              <w:t xml:space="preserve">а) </w:t>
            </w:r>
            <w:r w:rsidRPr="00202FE6">
              <w:rPr>
                <w:sz w:val="26"/>
                <w:szCs w:val="26"/>
              </w:rPr>
              <w:t xml:space="preserve">дидактическое и методическое обеспечение; </w:t>
            </w:r>
          </w:p>
          <w:p w:rsidR="00F21A87" w:rsidRPr="00202FE6" w:rsidRDefault="006F601D" w:rsidP="00B23802">
            <w:pPr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б) материально-техническое обеспечение; </w:t>
            </w:r>
          </w:p>
          <w:p w:rsidR="006F601D" w:rsidRPr="00202FE6" w:rsidRDefault="006F601D" w:rsidP="00B23802">
            <w:pPr>
              <w:rPr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в) информационно-коммуникационные средства. </w:t>
            </w:r>
          </w:p>
          <w:p w:rsidR="006F601D" w:rsidRPr="00202FE6" w:rsidRDefault="006F601D" w:rsidP="00B23802">
            <w:pPr>
              <w:jc w:val="center"/>
              <w:rPr>
                <w:i/>
                <w:sz w:val="26"/>
                <w:szCs w:val="26"/>
              </w:rPr>
            </w:pPr>
            <w:r w:rsidRPr="00202FE6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6F601D" w:rsidRPr="00202FE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6F601D" w:rsidRPr="00202FE6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202FE6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202FE6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6F601D" w:rsidRPr="00202FE6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02FE6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02FE6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6F601D" w:rsidRPr="00202FE6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202FE6" w:rsidRDefault="006F601D" w:rsidP="00B23802">
            <w:pPr>
              <w:jc w:val="center"/>
              <w:rPr>
                <w:i/>
                <w:iCs/>
                <w:sz w:val="26"/>
                <w:szCs w:val="26"/>
              </w:rPr>
            </w:pPr>
            <w:r w:rsidRPr="00202FE6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6F601D" w:rsidRPr="00202FE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02FE6">
                    <w:rPr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6F601D" w:rsidRPr="00202FE6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01D" w:rsidRPr="00202FE6" w:rsidRDefault="006F601D" w:rsidP="00B2380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6F601D" w:rsidRPr="00202FE6" w:rsidRDefault="006F601D" w:rsidP="00B23802">
            <w:pPr>
              <w:jc w:val="center"/>
              <w:rPr>
                <w:sz w:val="26"/>
                <w:szCs w:val="26"/>
              </w:rPr>
            </w:pP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202FE6">
              <w:rPr>
                <w:kern w:val="2"/>
                <w:sz w:val="26"/>
                <w:szCs w:val="26"/>
              </w:rPr>
              <w:t>описания материально-технического обеспечения образовательного процесса.</w:t>
            </w:r>
          </w:p>
        </w:tc>
      </w:tr>
      <w:tr w:rsidR="006F601D" w:rsidRPr="00202FE6">
        <w:tc>
          <w:tcPr>
            <w:tcW w:w="9571" w:type="dxa"/>
            <w:gridSpan w:val="2"/>
          </w:tcPr>
          <w:p w:rsidR="006F601D" w:rsidRPr="00202FE6" w:rsidRDefault="006F601D" w:rsidP="00B23802">
            <w:pPr>
              <w:jc w:val="center"/>
              <w:rPr>
                <w:sz w:val="26"/>
                <w:szCs w:val="26"/>
              </w:rPr>
            </w:pPr>
            <w:r w:rsidRPr="00202FE6">
              <w:rPr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В данном разделе описываются обобщённая форма планируемых результатов основного общего образования.</w:t>
            </w:r>
          </w:p>
        </w:tc>
      </w:tr>
      <w:tr w:rsidR="006F601D" w:rsidRPr="00202FE6">
        <w:tc>
          <w:tcPr>
            <w:tcW w:w="534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sz w:val="26"/>
                <w:szCs w:val="26"/>
              </w:rPr>
            </w:pPr>
            <w:r w:rsidRPr="00202FE6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основного общего образования образовательного учреждения».</w:t>
            </w:r>
          </w:p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представления </w:t>
            </w:r>
            <w:r w:rsidRPr="00202FE6">
              <w:rPr>
                <w:kern w:val="2"/>
                <w:sz w:val="26"/>
                <w:szCs w:val="26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</w:tbl>
    <w:p w:rsidR="006F601D" w:rsidRPr="00202FE6" w:rsidRDefault="006F601D" w:rsidP="006F601D">
      <w:pPr>
        <w:rPr>
          <w:sz w:val="26"/>
          <w:szCs w:val="26"/>
        </w:rPr>
      </w:pPr>
      <w:r w:rsidRPr="00202FE6">
        <w:rPr>
          <w:sz w:val="26"/>
          <w:szCs w:val="26"/>
        </w:rPr>
        <w:t xml:space="preserve">*Обозначается дополнительные источники при формировании разделов Программ учебных предметов, курсов. </w:t>
      </w:r>
    </w:p>
    <w:p w:rsidR="00F21A87" w:rsidRPr="00202FE6" w:rsidRDefault="00F21A87" w:rsidP="006F601D">
      <w:pPr>
        <w:ind w:firstLine="540"/>
        <w:jc w:val="both"/>
        <w:rPr>
          <w:sz w:val="26"/>
          <w:szCs w:val="26"/>
        </w:rPr>
      </w:pPr>
    </w:p>
    <w:p w:rsidR="006F601D" w:rsidRPr="00202FE6" w:rsidRDefault="006F601D" w:rsidP="001D3252">
      <w:pPr>
        <w:ind w:firstLine="54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В структуру Программ учебных предметов, курсов локальным нормативным актом </w:t>
      </w:r>
      <w:r w:rsidR="00461EBA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="00461EBA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 xml:space="preserve">могут быть включены дополнительные разделы, например, календарно-тематическое планирование по конкретному учебному предмету, курсу; оценочные материалы. </w:t>
      </w:r>
      <w:r w:rsidR="001D3252" w:rsidRPr="00202FE6">
        <w:rPr>
          <w:sz w:val="26"/>
          <w:szCs w:val="26"/>
        </w:rPr>
        <w:t>В таблице 2</w:t>
      </w:r>
      <w:r w:rsidRPr="00202FE6">
        <w:rPr>
          <w:sz w:val="26"/>
          <w:szCs w:val="26"/>
        </w:rPr>
        <w:t xml:space="preserve"> предлага</w:t>
      </w:r>
      <w:r w:rsidR="001D3252" w:rsidRPr="00202FE6">
        <w:rPr>
          <w:sz w:val="26"/>
          <w:szCs w:val="26"/>
        </w:rPr>
        <w:t>ю</w:t>
      </w:r>
      <w:r w:rsidRPr="00202FE6">
        <w:rPr>
          <w:sz w:val="26"/>
          <w:szCs w:val="26"/>
        </w:rPr>
        <w:t>тся рекомендации по содержанию данных разделов.</w:t>
      </w:r>
    </w:p>
    <w:p w:rsidR="00F21A87" w:rsidRPr="00202FE6" w:rsidRDefault="006F601D" w:rsidP="00F21A87">
      <w:pPr>
        <w:jc w:val="right"/>
        <w:rPr>
          <w:i/>
          <w:sz w:val="26"/>
          <w:szCs w:val="26"/>
        </w:rPr>
      </w:pPr>
      <w:r w:rsidRPr="00202FE6">
        <w:rPr>
          <w:i/>
          <w:sz w:val="26"/>
          <w:szCs w:val="26"/>
        </w:rPr>
        <w:t xml:space="preserve">Таблица </w:t>
      </w:r>
      <w:r w:rsidR="00F21A87" w:rsidRPr="00202FE6">
        <w:rPr>
          <w:i/>
          <w:sz w:val="26"/>
          <w:szCs w:val="26"/>
        </w:rPr>
        <w:t>2</w:t>
      </w:r>
    </w:p>
    <w:p w:rsidR="006F601D" w:rsidRPr="00202FE6" w:rsidRDefault="006F601D" w:rsidP="006F601D">
      <w:pPr>
        <w:jc w:val="center"/>
        <w:rPr>
          <w:rFonts w:eastAsia="HiddenHorzOCR"/>
          <w:iCs/>
          <w:sz w:val="26"/>
          <w:szCs w:val="26"/>
        </w:rPr>
      </w:pPr>
      <w:r w:rsidRPr="00202FE6">
        <w:rPr>
          <w:iCs/>
          <w:sz w:val="26"/>
          <w:szCs w:val="26"/>
        </w:rPr>
        <w:t>Содержание Программ</w:t>
      </w:r>
      <w:r w:rsidRPr="00202FE6">
        <w:rPr>
          <w:rFonts w:eastAsia="HiddenHorzOCR"/>
          <w:iCs/>
          <w:color w:val="FF0000"/>
          <w:sz w:val="26"/>
          <w:szCs w:val="26"/>
        </w:rPr>
        <w:t xml:space="preserve"> </w:t>
      </w:r>
      <w:r w:rsidRPr="00202FE6">
        <w:rPr>
          <w:rFonts w:eastAsia="HiddenHorzOCR"/>
          <w:iCs/>
          <w:sz w:val="26"/>
          <w:szCs w:val="26"/>
        </w:rPr>
        <w:t>отдельных 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F601D" w:rsidRPr="00202FE6">
        <w:tc>
          <w:tcPr>
            <w:tcW w:w="9571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i/>
                <w:sz w:val="26"/>
                <w:szCs w:val="26"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6F601D" w:rsidRPr="00202FE6">
        <w:tc>
          <w:tcPr>
            <w:tcW w:w="9571" w:type="dxa"/>
          </w:tcPr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Календарно-тематическое планирование по каждому учебному предмету, курсу разрабатывается для </w:t>
            </w:r>
            <w:r w:rsidR="00F21A87" w:rsidRPr="00202FE6">
              <w:rPr>
                <w:sz w:val="26"/>
                <w:szCs w:val="26"/>
              </w:rPr>
              <w:t>каждой параллели</w:t>
            </w:r>
            <w:r w:rsidRPr="00202FE6">
              <w:rPr>
                <w:sz w:val="26"/>
                <w:szCs w:val="26"/>
              </w:rPr>
              <w:t xml:space="preserve">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</w:t>
            </w:r>
            <w:r w:rsidRPr="00202FE6">
              <w:rPr>
                <w:sz w:val="26"/>
                <w:szCs w:val="26"/>
              </w:rPr>
              <w:lastRenderedPageBreak/>
              <w:t xml:space="preserve">тематическое планирование может состоять из следующих блоков:  </w:t>
            </w:r>
          </w:p>
          <w:p w:rsidR="006F601D" w:rsidRPr="00202FE6" w:rsidRDefault="006F601D" w:rsidP="00EA5C66">
            <w:pPr>
              <w:jc w:val="both"/>
              <w:rPr>
                <w:bCs/>
                <w:sz w:val="26"/>
                <w:szCs w:val="26"/>
              </w:rPr>
            </w:pPr>
            <w:r w:rsidRPr="00202FE6">
              <w:rPr>
                <w:bCs/>
                <w:sz w:val="26"/>
                <w:szCs w:val="26"/>
              </w:rPr>
              <w:t>1.</w:t>
            </w:r>
            <w:r w:rsidR="00F21A87" w:rsidRPr="00202FE6">
              <w:rPr>
                <w:bCs/>
                <w:sz w:val="26"/>
                <w:szCs w:val="26"/>
              </w:rPr>
              <w:t xml:space="preserve"> </w:t>
            </w:r>
            <w:r w:rsidRPr="00202FE6">
              <w:rPr>
                <w:bCs/>
                <w:sz w:val="26"/>
                <w:szCs w:val="26"/>
              </w:rPr>
              <w:t>Тема (раздел) (количество часов)</w:t>
            </w:r>
            <w:r w:rsidR="00F21A87" w:rsidRPr="00202FE6">
              <w:rPr>
                <w:bCs/>
                <w:sz w:val="26"/>
                <w:szCs w:val="26"/>
              </w:rPr>
              <w:t>.</w:t>
            </w:r>
          </w:p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2.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>Тема и содержание каждого урока</w:t>
            </w:r>
            <w:r w:rsidR="00F21A87" w:rsidRPr="00202FE6">
              <w:rPr>
                <w:sz w:val="26"/>
                <w:szCs w:val="26"/>
              </w:rPr>
              <w:t>.</w:t>
            </w:r>
            <w:r w:rsidRPr="00202FE6">
              <w:rPr>
                <w:sz w:val="26"/>
                <w:szCs w:val="26"/>
              </w:rPr>
              <w:t xml:space="preserve"> </w:t>
            </w:r>
          </w:p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3.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>Количество часов (план/факт)</w:t>
            </w:r>
            <w:r w:rsidR="00F21A87" w:rsidRPr="00202FE6">
              <w:rPr>
                <w:sz w:val="26"/>
                <w:szCs w:val="26"/>
              </w:rPr>
              <w:t>.</w:t>
            </w:r>
          </w:p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4.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>Дата проведения урока (план/факт)</w:t>
            </w:r>
            <w:r w:rsidR="00F21A87" w:rsidRPr="00202FE6">
              <w:rPr>
                <w:sz w:val="26"/>
                <w:szCs w:val="26"/>
              </w:rPr>
              <w:t>.</w:t>
            </w:r>
          </w:p>
          <w:p w:rsidR="006F601D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5.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>Планируемые результаты освоения обучающимися раздела программы учебного предмета, курса</w:t>
            </w:r>
            <w:r w:rsidR="00F21A87" w:rsidRPr="00202FE6">
              <w:rPr>
                <w:sz w:val="26"/>
                <w:szCs w:val="26"/>
              </w:rPr>
              <w:t>.</w:t>
            </w:r>
          </w:p>
          <w:p w:rsidR="00F21A87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6.</w:t>
            </w:r>
            <w:r w:rsidR="00F21A87" w:rsidRPr="00202FE6">
              <w:rPr>
                <w:sz w:val="26"/>
                <w:szCs w:val="26"/>
              </w:rPr>
              <w:t xml:space="preserve"> </w:t>
            </w:r>
            <w:r w:rsidRPr="00202FE6">
              <w:rPr>
                <w:sz w:val="26"/>
                <w:szCs w:val="26"/>
              </w:rPr>
              <w:t>Основные виды деятельности обучающихся (по теме раздела)</w:t>
            </w:r>
            <w:r w:rsidR="00F21A87" w:rsidRPr="00202FE6">
              <w:rPr>
                <w:sz w:val="26"/>
                <w:szCs w:val="26"/>
              </w:rPr>
              <w:t>.</w:t>
            </w:r>
          </w:p>
          <w:p w:rsidR="00F21A87" w:rsidRPr="00202FE6" w:rsidRDefault="006F601D" w:rsidP="00EA5C66">
            <w:pPr>
              <w:jc w:val="both"/>
              <w:rPr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>7.</w:t>
            </w:r>
            <w:r w:rsidR="00F21A87" w:rsidRPr="00202FE6">
              <w:rPr>
                <w:sz w:val="26"/>
                <w:szCs w:val="26"/>
              </w:rPr>
              <w:t xml:space="preserve"> Практическая часть курса. </w:t>
            </w:r>
          </w:p>
          <w:p w:rsidR="006F601D" w:rsidRPr="00202FE6" w:rsidRDefault="00F21A87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8. </w:t>
            </w:r>
            <w:r w:rsidR="006F601D" w:rsidRPr="00202FE6">
              <w:rPr>
                <w:sz w:val="26"/>
                <w:szCs w:val="26"/>
              </w:rPr>
              <w:t>Корректировка</w:t>
            </w:r>
            <w:r w:rsidR="006F601D" w:rsidRPr="00202FE6">
              <w:rPr>
                <w:b/>
                <w:sz w:val="26"/>
                <w:szCs w:val="26"/>
              </w:rPr>
              <w:t>.</w:t>
            </w:r>
          </w:p>
        </w:tc>
      </w:tr>
      <w:tr w:rsidR="006F601D" w:rsidRPr="00202FE6">
        <w:tc>
          <w:tcPr>
            <w:tcW w:w="9571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lastRenderedPageBreak/>
              <w:t xml:space="preserve">*возможно использование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</w:t>
            </w:r>
            <w:r w:rsidR="00F21A87" w:rsidRPr="00202FE6">
              <w:rPr>
                <w:bCs/>
                <w:iCs/>
                <w:sz w:val="26"/>
                <w:szCs w:val="26"/>
              </w:rPr>
              <w:t xml:space="preserve"> </w:t>
            </w:r>
            <w:r w:rsidRPr="00202FE6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202FE6">
              <w:rPr>
                <w:kern w:val="2"/>
                <w:sz w:val="26"/>
                <w:szCs w:val="26"/>
              </w:rPr>
              <w:t xml:space="preserve">представления </w:t>
            </w:r>
            <w:r w:rsidRPr="00202FE6">
              <w:rPr>
                <w:sz w:val="26"/>
                <w:szCs w:val="26"/>
              </w:rPr>
              <w:t>календарно-тематического планирования по конкретному учебному предмету, курсу.</w:t>
            </w:r>
          </w:p>
        </w:tc>
      </w:tr>
      <w:tr w:rsidR="006F601D" w:rsidRPr="00202FE6">
        <w:tc>
          <w:tcPr>
            <w:tcW w:w="9571" w:type="dxa"/>
          </w:tcPr>
          <w:p w:rsidR="006F601D" w:rsidRPr="00202FE6" w:rsidRDefault="006F601D" w:rsidP="00B23802">
            <w:pPr>
              <w:jc w:val="center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i/>
                <w:kern w:val="2"/>
                <w:sz w:val="26"/>
                <w:szCs w:val="26"/>
              </w:rPr>
              <w:t>Оценочные материалы</w:t>
            </w:r>
          </w:p>
        </w:tc>
      </w:tr>
      <w:tr w:rsidR="006F601D" w:rsidRPr="00202FE6">
        <w:tc>
          <w:tcPr>
            <w:tcW w:w="9571" w:type="dxa"/>
          </w:tcPr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kern w:val="2"/>
                <w:sz w:val="26"/>
                <w:szCs w:val="26"/>
              </w:rPr>
              <w:t>В разделе представляются контрольно-измерительные материалы, которые используются для измерения достижения обучающимися планируемых (метапредметных и предметных) результатов. Данные контрольно-измерительные материалы  используются для проведения текущего контроля, промежуточной аттестации обучающихся.</w:t>
            </w:r>
          </w:p>
        </w:tc>
      </w:tr>
      <w:tr w:rsidR="006F601D" w:rsidRPr="00202FE6">
        <w:tc>
          <w:tcPr>
            <w:tcW w:w="9571" w:type="dxa"/>
          </w:tcPr>
          <w:p w:rsidR="006F601D" w:rsidRPr="00202FE6" w:rsidRDefault="006F601D" w:rsidP="00EA5C66">
            <w:pPr>
              <w:jc w:val="both"/>
              <w:rPr>
                <w:bCs/>
                <w:iCs/>
                <w:sz w:val="26"/>
                <w:szCs w:val="26"/>
              </w:rPr>
            </w:pPr>
            <w:r w:rsidRPr="00202FE6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202FE6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6F601D" w:rsidRPr="00202FE6" w:rsidRDefault="006F601D" w:rsidP="00EA5C66">
            <w:pPr>
              <w:jc w:val="both"/>
              <w:rPr>
                <w:rFonts w:eastAsia="HiddenHorzOCR"/>
                <w:i/>
                <w:sz w:val="26"/>
                <w:szCs w:val="26"/>
              </w:rPr>
            </w:pPr>
            <w:r w:rsidRPr="00202FE6">
              <w:rPr>
                <w:bCs/>
                <w:iCs/>
                <w:sz w:val="26"/>
                <w:szCs w:val="26"/>
              </w:rPr>
              <w:t xml:space="preserve">учебных предметов, курсов в части </w:t>
            </w:r>
            <w:r w:rsidRPr="00202FE6">
              <w:rPr>
                <w:kern w:val="2"/>
                <w:sz w:val="26"/>
                <w:szCs w:val="26"/>
              </w:rPr>
              <w:t xml:space="preserve">представления </w:t>
            </w:r>
            <w:r w:rsidRPr="00202FE6">
              <w:rPr>
                <w:sz w:val="26"/>
                <w:szCs w:val="26"/>
              </w:rPr>
              <w:t>контрольно-измерительных материалов по учебному предмету, курсу.</w:t>
            </w:r>
          </w:p>
        </w:tc>
      </w:tr>
    </w:tbl>
    <w:p w:rsidR="006F601D" w:rsidRPr="00202FE6" w:rsidRDefault="006F601D" w:rsidP="006F601D">
      <w:pPr>
        <w:jc w:val="center"/>
        <w:rPr>
          <w:i/>
          <w:sz w:val="26"/>
          <w:szCs w:val="26"/>
        </w:rPr>
      </w:pPr>
    </w:p>
    <w:p w:rsidR="006F601D" w:rsidRPr="00202FE6" w:rsidRDefault="006F601D" w:rsidP="006F601D">
      <w:pPr>
        <w:jc w:val="center"/>
        <w:rPr>
          <w:i/>
          <w:sz w:val="26"/>
          <w:szCs w:val="26"/>
        </w:rPr>
      </w:pPr>
      <w:r w:rsidRPr="00202FE6">
        <w:rPr>
          <w:i/>
          <w:sz w:val="26"/>
          <w:szCs w:val="26"/>
        </w:rPr>
        <w:t>Реализация федерального компонента государственного образовательного стандарта общего образования</w:t>
      </w:r>
    </w:p>
    <w:p w:rsidR="006F601D" w:rsidRPr="00202FE6" w:rsidRDefault="006F601D" w:rsidP="006F601D">
      <w:pPr>
        <w:jc w:val="center"/>
        <w:rPr>
          <w:i/>
          <w:sz w:val="26"/>
          <w:szCs w:val="26"/>
        </w:rPr>
      </w:pPr>
    </w:p>
    <w:p w:rsidR="006F601D" w:rsidRPr="00202FE6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202FE6">
        <w:rPr>
          <w:sz w:val="26"/>
          <w:szCs w:val="26"/>
        </w:rPr>
        <w:t xml:space="preserve">частью образовательной программы </w:t>
      </w:r>
      <w:r w:rsidR="00461EBA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Pr="00202FE6">
        <w:rPr>
          <w:sz w:val="26"/>
          <w:szCs w:val="26"/>
        </w:rPr>
        <w:t xml:space="preserve">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</w:p>
    <w:p w:rsidR="006F601D" w:rsidRPr="00202FE6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6F601D" w:rsidRPr="00202FE6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По своей структуре и содержанию Рабочая программа учебных предметов, курсов представляет собой документ, составленный с учетом: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требований федерального компонента государственных образовательных стандартов;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максимального объема учебного материала для учащихся;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lastRenderedPageBreak/>
        <w:t>требований к уровню подготовки выпускников;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познавательных интересов учащихся;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целей и задач образовательной программы школы;</w:t>
      </w:r>
    </w:p>
    <w:p w:rsidR="006F601D" w:rsidRPr="00202FE6" w:rsidRDefault="006F601D" w:rsidP="006F601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6F601D" w:rsidRPr="00202FE6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Необходимость отражения в Рабочей программе учебных предметов, курсов данных аспектов обуславливает определение элементов ее структуры. В письме Министерства образования и науки Челябинской области от 31 июля 2009 года </w:t>
      </w:r>
      <w:r w:rsidR="004B5029">
        <w:rPr>
          <w:sz w:val="26"/>
          <w:szCs w:val="26"/>
        </w:rPr>
        <w:t xml:space="preserve">              </w:t>
      </w:r>
      <w:r w:rsidRPr="00202FE6">
        <w:rPr>
          <w:sz w:val="26"/>
          <w:szCs w:val="26"/>
        </w:rPr>
        <w:t xml:space="preserve">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рекомендована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нормативным актом </w:t>
      </w:r>
      <w:r w:rsidR="004B5029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="004B5029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>и может включать следующие компоненты:</w:t>
      </w:r>
    </w:p>
    <w:p w:rsidR="006F601D" w:rsidRPr="00202FE6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титульный лист;</w:t>
      </w:r>
    </w:p>
    <w:p w:rsidR="006F601D" w:rsidRPr="00202FE6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пояснительная записка;</w:t>
      </w:r>
    </w:p>
    <w:p w:rsidR="006F601D" w:rsidRPr="00202FE6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содержание программы учебного курса;</w:t>
      </w:r>
    </w:p>
    <w:p w:rsidR="006F601D" w:rsidRPr="00202FE6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учебно-тематический план;</w:t>
      </w:r>
    </w:p>
    <w:p w:rsidR="006F601D" w:rsidRPr="00202FE6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календарно-тематическое планирование;</w:t>
      </w:r>
    </w:p>
    <w:p w:rsidR="006F601D" w:rsidRPr="00202FE6" w:rsidRDefault="006F601D" w:rsidP="006F60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требования к уровню подготовки учащихся;</w:t>
      </w:r>
    </w:p>
    <w:p w:rsidR="006F601D" w:rsidRPr="00202FE6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характеристика контрольно-измерительных материалов;</w:t>
      </w:r>
    </w:p>
    <w:p w:rsidR="006F601D" w:rsidRPr="00202FE6" w:rsidRDefault="006F601D" w:rsidP="006F601D">
      <w:pPr>
        <w:pStyle w:val="normal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02FE6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  <w:r w:rsidR="006A4747" w:rsidRPr="00202FE6">
        <w:rPr>
          <w:color w:val="292526"/>
          <w:sz w:val="26"/>
          <w:szCs w:val="26"/>
        </w:rPr>
        <w:t xml:space="preserve"> </w:t>
      </w:r>
      <w:r w:rsidRPr="00202FE6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6F601D" w:rsidRPr="00202FE6" w:rsidRDefault="006F601D" w:rsidP="006F6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Рабочая программа учебных предметов, курсов определяет объём, порядок, содержание изучения учебных предметов, курсов. </w:t>
      </w:r>
    </w:p>
    <w:p w:rsidR="006F601D" w:rsidRPr="00202FE6" w:rsidRDefault="006F601D" w:rsidP="006F601D">
      <w:pPr>
        <w:ind w:firstLine="540"/>
        <w:jc w:val="both"/>
        <w:rPr>
          <w:sz w:val="26"/>
          <w:szCs w:val="26"/>
        </w:rPr>
      </w:pPr>
      <w:r w:rsidRPr="00202FE6">
        <w:rPr>
          <w:i/>
          <w:sz w:val="26"/>
          <w:szCs w:val="26"/>
        </w:rPr>
        <w:t>Титульный лист</w:t>
      </w:r>
      <w:r w:rsidRPr="00202FE6">
        <w:rPr>
          <w:sz w:val="26"/>
          <w:szCs w:val="26"/>
        </w:rPr>
        <w:t xml:space="preserve">, должен содержать </w:t>
      </w:r>
      <w:r w:rsidRPr="00202FE6">
        <w:rPr>
          <w:bCs/>
          <w:iCs/>
          <w:sz w:val="26"/>
          <w:szCs w:val="26"/>
        </w:rPr>
        <w:t xml:space="preserve">полное наименование </w:t>
      </w:r>
      <w:r w:rsidR="004B5029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Pr="00202FE6">
        <w:rPr>
          <w:bCs/>
          <w:iCs/>
          <w:sz w:val="26"/>
          <w:szCs w:val="26"/>
        </w:rPr>
        <w:t xml:space="preserve"> в соответствии с уставом;</w:t>
      </w:r>
      <w:r w:rsidRPr="00202FE6">
        <w:rPr>
          <w:sz w:val="26"/>
          <w:szCs w:val="26"/>
        </w:rPr>
        <w:t xml:space="preserve"> </w:t>
      </w:r>
      <w:r w:rsidRPr="00202FE6">
        <w:rPr>
          <w:bCs/>
          <w:iCs/>
          <w:sz w:val="26"/>
          <w:szCs w:val="26"/>
        </w:rPr>
        <w:t>наименование учебного предмета, курса; указания на принадлежность Программы учебного предмета, курса к уровню общего образования; срок реализации данной Программы учебного предмета, курса</w:t>
      </w:r>
      <w:r w:rsidRPr="00202FE6">
        <w:rPr>
          <w:sz w:val="26"/>
          <w:szCs w:val="26"/>
        </w:rPr>
        <w:t xml:space="preserve">; сведения о разработчике (разработчиках): (ФИО, должность); год утверждения Рабочей программы учебного предмета, курса. </w:t>
      </w:r>
    </w:p>
    <w:p w:rsidR="006F601D" w:rsidRPr="00202FE6" w:rsidRDefault="006F601D" w:rsidP="006F601D">
      <w:pPr>
        <w:ind w:firstLine="54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В </w:t>
      </w:r>
      <w:r w:rsidRPr="00202FE6">
        <w:rPr>
          <w:i/>
          <w:sz w:val="26"/>
          <w:szCs w:val="26"/>
        </w:rPr>
        <w:t>пояснительной записке</w:t>
      </w:r>
      <w:r w:rsidRPr="00202FE6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общеучебных умений, навыков и способов деятельности, ключевых компетенций учащихся. В пояснительной записке указывается какая примерная (авторская)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образовательного учреждения, а также требования к уровню подготовки учащихся с учётом внесённых изменений.</w:t>
      </w:r>
    </w:p>
    <w:p w:rsidR="006F601D" w:rsidRPr="00202FE6" w:rsidRDefault="006F601D" w:rsidP="006F601D">
      <w:pPr>
        <w:ind w:firstLine="540"/>
        <w:jc w:val="both"/>
        <w:rPr>
          <w:sz w:val="26"/>
          <w:szCs w:val="26"/>
        </w:rPr>
      </w:pPr>
      <w:r w:rsidRPr="00202FE6">
        <w:rPr>
          <w:i/>
          <w:sz w:val="26"/>
          <w:szCs w:val="26"/>
        </w:rPr>
        <w:t>Основное содержание</w:t>
      </w:r>
      <w:r w:rsidRPr="00202FE6">
        <w:rPr>
          <w:sz w:val="26"/>
          <w:szCs w:val="26"/>
        </w:rPr>
        <w:t xml:space="preserve"> раскрывает необходимый уровень знаний, умений и навыков, который формируется у учащихся. </w:t>
      </w:r>
    </w:p>
    <w:p w:rsidR="006F601D" w:rsidRPr="00202FE6" w:rsidRDefault="006F601D" w:rsidP="00DF4BBD">
      <w:pPr>
        <w:ind w:firstLine="540"/>
        <w:jc w:val="both"/>
        <w:rPr>
          <w:b/>
          <w:sz w:val="26"/>
          <w:szCs w:val="26"/>
        </w:rPr>
      </w:pPr>
      <w:r w:rsidRPr="00202FE6">
        <w:rPr>
          <w:i/>
          <w:sz w:val="26"/>
          <w:szCs w:val="26"/>
        </w:rPr>
        <w:t>Календарно-тематическое планирование.</w:t>
      </w:r>
      <w:r w:rsidRPr="00202FE6">
        <w:rPr>
          <w:sz w:val="26"/>
          <w:szCs w:val="26"/>
        </w:rPr>
        <w:t xml:space="preserve"> В данный раздел включается календарно-тематическое планирование, структура может состоять из следующих </w:t>
      </w:r>
      <w:r w:rsidRPr="00202FE6">
        <w:rPr>
          <w:sz w:val="26"/>
          <w:szCs w:val="26"/>
        </w:rPr>
        <w:lastRenderedPageBreak/>
        <w:t>блоков:</w:t>
      </w:r>
      <w:r w:rsidR="00DF4BBD" w:rsidRPr="00202FE6">
        <w:rPr>
          <w:sz w:val="26"/>
          <w:szCs w:val="26"/>
        </w:rPr>
        <w:t xml:space="preserve"> </w:t>
      </w:r>
      <w:r w:rsidRPr="00202FE6">
        <w:rPr>
          <w:bCs/>
          <w:sz w:val="26"/>
          <w:szCs w:val="26"/>
        </w:rPr>
        <w:t>тема (раздел) (количество часов); т</w:t>
      </w:r>
      <w:r w:rsidRPr="00202FE6">
        <w:rPr>
          <w:sz w:val="26"/>
          <w:szCs w:val="26"/>
        </w:rPr>
        <w:t>ема и содержание каждого урока; количество часов (план/факт);</w:t>
      </w:r>
      <w:r w:rsidRPr="00202FE6">
        <w:rPr>
          <w:bCs/>
          <w:sz w:val="26"/>
          <w:szCs w:val="26"/>
        </w:rPr>
        <w:t xml:space="preserve"> д</w:t>
      </w:r>
      <w:r w:rsidRPr="00202FE6">
        <w:rPr>
          <w:sz w:val="26"/>
          <w:szCs w:val="26"/>
        </w:rPr>
        <w:t>ата проведения урока (план/факт);</w:t>
      </w:r>
      <w:r w:rsidRPr="00202FE6">
        <w:rPr>
          <w:bCs/>
          <w:sz w:val="26"/>
          <w:szCs w:val="26"/>
        </w:rPr>
        <w:t xml:space="preserve"> </w:t>
      </w:r>
      <w:r w:rsidR="00DF4BBD" w:rsidRPr="00202FE6">
        <w:rPr>
          <w:bCs/>
          <w:sz w:val="26"/>
          <w:szCs w:val="26"/>
        </w:rPr>
        <w:t xml:space="preserve">практическая часть курса; </w:t>
      </w:r>
      <w:r w:rsidRPr="00202FE6">
        <w:rPr>
          <w:bCs/>
          <w:sz w:val="26"/>
          <w:szCs w:val="26"/>
        </w:rPr>
        <w:t>ко</w:t>
      </w:r>
      <w:r w:rsidRPr="00202FE6">
        <w:rPr>
          <w:sz w:val="26"/>
          <w:szCs w:val="26"/>
        </w:rPr>
        <w:t>рректировка</w:t>
      </w:r>
      <w:r w:rsidRPr="00202FE6">
        <w:rPr>
          <w:b/>
          <w:sz w:val="26"/>
          <w:szCs w:val="26"/>
        </w:rPr>
        <w:t>.</w:t>
      </w:r>
    </w:p>
    <w:p w:rsidR="006F601D" w:rsidRPr="00202FE6" w:rsidRDefault="006F601D" w:rsidP="006F601D">
      <w:pPr>
        <w:ind w:firstLine="54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В данный раздел с учётом особенностей учебного предмета, курса рекомендуется включать элементы содержательной и практической составляющих, который позволит обеспечить функционально-прикладной характер обучения по учебному предмету, курсу.</w:t>
      </w:r>
    </w:p>
    <w:p w:rsidR="000111FE" w:rsidRDefault="000111FE" w:rsidP="00DF4BBD">
      <w:pPr>
        <w:ind w:firstLine="540"/>
        <w:jc w:val="both"/>
        <w:rPr>
          <w:i/>
          <w:sz w:val="26"/>
          <w:szCs w:val="26"/>
        </w:rPr>
      </w:pPr>
    </w:p>
    <w:p w:rsidR="000111FE" w:rsidRDefault="000111FE" w:rsidP="00DF4BBD">
      <w:pPr>
        <w:ind w:firstLine="540"/>
        <w:jc w:val="both"/>
        <w:rPr>
          <w:i/>
          <w:sz w:val="26"/>
          <w:szCs w:val="26"/>
        </w:rPr>
      </w:pPr>
    </w:p>
    <w:p w:rsidR="006F601D" w:rsidRDefault="006F601D" w:rsidP="00DF4BBD">
      <w:pPr>
        <w:ind w:firstLine="540"/>
        <w:jc w:val="both"/>
        <w:rPr>
          <w:i/>
          <w:sz w:val="26"/>
          <w:szCs w:val="26"/>
        </w:rPr>
      </w:pPr>
      <w:r w:rsidRPr="00202FE6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0111FE" w:rsidRPr="00202FE6" w:rsidRDefault="000111FE" w:rsidP="00DF4BBD">
      <w:pPr>
        <w:ind w:firstLine="540"/>
        <w:jc w:val="both"/>
        <w:rPr>
          <w:i/>
          <w:sz w:val="26"/>
          <w:szCs w:val="26"/>
        </w:rPr>
      </w:pPr>
    </w:p>
    <w:p w:rsidR="006F601D" w:rsidRPr="00202FE6" w:rsidRDefault="006F601D" w:rsidP="006F601D">
      <w:pPr>
        <w:ind w:firstLine="708"/>
        <w:jc w:val="both"/>
        <w:rPr>
          <w:bCs/>
          <w:sz w:val="26"/>
          <w:szCs w:val="26"/>
        </w:rPr>
      </w:pPr>
      <w:r w:rsidRPr="00202FE6">
        <w:rPr>
          <w:i/>
          <w:sz w:val="26"/>
          <w:szCs w:val="26"/>
        </w:rPr>
        <w:t xml:space="preserve">Учащиеся должны знать / понимать </w:t>
      </w:r>
      <w:r w:rsidRPr="00202FE6">
        <w:rPr>
          <w:sz w:val="26"/>
          <w:szCs w:val="26"/>
        </w:rPr>
        <w:t xml:space="preserve">(даётся перечень необходимых для усвоения и воспроизведения каждым учащимся знаний); </w:t>
      </w:r>
      <w:r w:rsidRPr="00202FE6">
        <w:rPr>
          <w:i/>
          <w:sz w:val="26"/>
          <w:szCs w:val="26"/>
        </w:rPr>
        <w:t>уметь</w:t>
      </w:r>
      <w:r w:rsidRPr="00202FE6">
        <w:rPr>
          <w:sz w:val="26"/>
          <w:szCs w:val="26"/>
        </w:rPr>
        <w:t xml:space="preserve">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  <w:r w:rsidRPr="00202FE6">
        <w:rPr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202FE6">
        <w:rPr>
          <w:sz w:val="26"/>
          <w:szCs w:val="26"/>
        </w:rPr>
        <w:t>(группа умений, которыми учащийся может пользоваться самостоятельно в повседневной жизни, вне образовательного процесса). При этом допускается внесение в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по итогам  каждого года обучения.</w:t>
      </w:r>
    </w:p>
    <w:p w:rsidR="006F601D" w:rsidRPr="00202FE6" w:rsidRDefault="006F601D" w:rsidP="00DF4BB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2FE6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202FE6">
        <w:rPr>
          <w:rFonts w:ascii="Times New Roman" w:hAnsi="Times New Roman"/>
          <w:sz w:val="26"/>
          <w:szCs w:val="26"/>
        </w:rPr>
        <w:t>. В данном разделе</w:t>
      </w:r>
      <w:r w:rsidR="00DF4BBD" w:rsidRPr="00202FE6">
        <w:rPr>
          <w:rFonts w:ascii="Times New Roman" w:hAnsi="Times New Roman"/>
          <w:sz w:val="26"/>
          <w:szCs w:val="26"/>
        </w:rPr>
        <w:t xml:space="preserve"> </w:t>
      </w:r>
      <w:r w:rsidRPr="00202FE6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конкретному учебному, курсу и даётся характеристика  контрольно-измерительных материалов при организации текущего контроля успеваемости, промежуточной аттестации.</w:t>
      </w:r>
    </w:p>
    <w:p w:rsidR="006F601D" w:rsidRPr="00202FE6" w:rsidRDefault="006F601D" w:rsidP="006F601D">
      <w:pPr>
        <w:jc w:val="both"/>
        <w:rPr>
          <w:sz w:val="26"/>
          <w:szCs w:val="26"/>
        </w:rPr>
      </w:pPr>
    </w:p>
    <w:p w:rsidR="00DF4BBD" w:rsidRPr="000111FE" w:rsidRDefault="00DF4BBD" w:rsidP="00B14860">
      <w:pPr>
        <w:pStyle w:val="3"/>
        <w:widowControl w:val="0"/>
        <w:numPr>
          <w:ilvl w:val="0"/>
          <w:numId w:val="10"/>
        </w:numPr>
        <w:jc w:val="center"/>
        <w:rPr>
          <w:b/>
          <w:sz w:val="26"/>
          <w:szCs w:val="26"/>
          <w:lang w:val="ru-RU"/>
        </w:rPr>
      </w:pPr>
      <w:r w:rsidRPr="000111FE">
        <w:rPr>
          <w:b/>
          <w:sz w:val="26"/>
          <w:szCs w:val="26"/>
        </w:rPr>
        <w:t>Рекомендации по учету национальных, региональных и этнокультурных особенностей при изучении учебного предмета</w:t>
      </w:r>
    </w:p>
    <w:p w:rsidR="00B14860" w:rsidRPr="000111FE" w:rsidRDefault="00B14860" w:rsidP="00B14860">
      <w:pPr>
        <w:pStyle w:val="3"/>
        <w:widowControl w:val="0"/>
        <w:jc w:val="center"/>
        <w:rPr>
          <w:b/>
          <w:sz w:val="26"/>
          <w:szCs w:val="26"/>
          <w:lang w:val="ru-RU"/>
        </w:rPr>
      </w:pPr>
    </w:p>
    <w:p w:rsidR="00B14860" w:rsidRPr="000111FE" w:rsidRDefault="00B14860" w:rsidP="00B14860">
      <w:pPr>
        <w:pStyle w:val="3"/>
        <w:widowControl w:val="0"/>
        <w:rPr>
          <w:sz w:val="26"/>
          <w:szCs w:val="26"/>
          <w:lang w:val="ru-RU"/>
        </w:rPr>
      </w:pPr>
      <w:r w:rsidRPr="000111FE">
        <w:rPr>
          <w:spacing w:val="-2"/>
          <w:szCs w:val="28"/>
        </w:rPr>
        <w:tab/>
      </w:r>
      <w:r w:rsidRPr="000111FE">
        <w:rPr>
          <w:spacing w:val="-2"/>
          <w:sz w:val="26"/>
          <w:szCs w:val="26"/>
        </w:rPr>
        <w:t>В соответствии с П</w:t>
      </w:r>
      <w:r w:rsidRPr="000111FE">
        <w:rPr>
          <w:spacing w:val="-4"/>
          <w:sz w:val="26"/>
          <w:szCs w:val="26"/>
        </w:rPr>
        <w:t xml:space="preserve">риказом Министерства образования и науки Челябинской области </w:t>
      </w:r>
      <w:r w:rsidRPr="000111FE">
        <w:rPr>
          <w:sz w:val="26"/>
          <w:szCs w:val="26"/>
        </w:rPr>
        <w:t>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  <w:r w:rsidRPr="000111FE">
        <w:rPr>
          <w:spacing w:val="-4"/>
          <w:sz w:val="26"/>
          <w:szCs w:val="26"/>
        </w:rPr>
        <w:t xml:space="preserve"> ч</w:t>
      </w:r>
      <w:r w:rsidRPr="000111FE">
        <w:rPr>
          <w:sz w:val="26"/>
          <w:szCs w:val="26"/>
        </w:rPr>
        <w:t xml:space="preserve">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от 16.06.2011 г. № 04-997) </w:t>
      </w:r>
      <w:r w:rsidR="0026312B" w:rsidRPr="000111FE">
        <w:rPr>
          <w:sz w:val="26"/>
          <w:szCs w:val="26"/>
          <w:lang w:val="ru-RU"/>
        </w:rPr>
        <w:t>при</w:t>
      </w:r>
      <w:r w:rsidR="0026312B" w:rsidRPr="000111FE">
        <w:rPr>
          <w:sz w:val="26"/>
          <w:szCs w:val="26"/>
        </w:rPr>
        <w:t xml:space="preserve"> изучени</w:t>
      </w:r>
      <w:r w:rsidR="0026312B" w:rsidRPr="000111FE">
        <w:rPr>
          <w:sz w:val="26"/>
          <w:szCs w:val="26"/>
          <w:lang w:val="ru-RU"/>
        </w:rPr>
        <w:t>и</w:t>
      </w:r>
      <w:r w:rsidRPr="000111FE">
        <w:rPr>
          <w:sz w:val="26"/>
          <w:szCs w:val="26"/>
        </w:rPr>
        <w:t xml:space="preserve"> отдельных предметов</w:t>
      </w:r>
      <w:r w:rsidR="00984D6F" w:rsidRPr="000111FE">
        <w:rPr>
          <w:sz w:val="26"/>
          <w:szCs w:val="26"/>
          <w:lang w:val="ru-RU"/>
        </w:rPr>
        <w:t xml:space="preserve"> национальные</w:t>
      </w:r>
      <w:r w:rsidRPr="000111FE">
        <w:rPr>
          <w:sz w:val="26"/>
          <w:szCs w:val="26"/>
          <w:lang w:val="ru-RU"/>
        </w:rPr>
        <w:t>, региональны</w:t>
      </w:r>
      <w:r w:rsidR="00984D6F" w:rsidRPr="000111FE">
        <w:rPr>
          <w:sz w:val="26"/>
          <w:szCs w:val="26"/>
          <w:lang w:val="ru-RU"/>
        </w:rPr>
        <w:t>е и этнокультурные особенности включаю</w:t>
      </w:r>
      <w:r w:rsidRPr="000111FE">
        <w:rPr>
          <w:sz w:val="26"/>
          <w:szCs w:val="26"/>
          <w:lang w:val="ru-RU"/>
        </w:rPr>
        <w:t>тся в предметное содержание с выделением 10-15% учебного времени от общего коли</w:t>
      </w:r>
      <w:r w:rsidR="00984D6F" w:rsidRPr="000111FE">
        <w:rPr>
          <w:sz w:val="26"/>
          <w:szCs w:val="26"/>
          <w:lang w:val="ru-RU"/>
        </w:rPr>
        <w:t>чества часов инвариантной части.</w:t>
      </w:r>
    </w:p>
    <w:p w:rsidR="00DF4BBD" w:rsidRPr="000111FE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0111FE">
        <w:rPr>
          <w:sz w:val="26"/>
          <w:szCs w:val="26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</w:t>
      </w:r>
      <w:r w:rsidR="0026312B" w:rsidRPr="000111FE">
        <w:rPr>
          <w:sz w:val="26"/>
          <w:szCs w:val="26"/>
          <w:lang w:val="ru-RU"/>
        </w:rPr>
        <w:t xml:space="preserve"> </w:t>
      </w:r>
      <w:r w:rsidRPr="000111FE">
        <w:rPr>
          <w:sz w:val="26"/>
          <w:szCs w:val="26"/>
        </w:rPr>
        <w:t xml:space="preserve">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DF4BBD" w:rsidRPr="00C15CD9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0111FE">
        <w:rPr>
          <w:sz w:val="26"/>
          <w:szCs w:val="26"/>
        </w:rPr>
        <w:t>Государственный 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0111FE">
          <w:rPr>
            <w:sz w:val="26"/>
            <w:szCs w:val="26"/>
          </w:rPr>
          <w:t>2004 г</w:t>
        </w:r>
      </w:smartTag>
      <w:r w:rsidRPr="000111FE">
        <w:rPr>
          <w:sz w:val="26"/>
          <w:szCs w:val="26"/>
        </w:rPr>
        <w:t>.) включает три компонента:</w:t>
      </w:r>
      <w:r w:rsidRPr="000111FE">
        <w:rPr>
          <w:i/>
          <w:sz w:val="26"/>
          <w:szCs w:val="26"/>
        </w:rPr>
        <w:t xml:space="preserve"> </w:t>
      </w:r>
      <w:r w:rsidRPr="000111FE">
        <w:rPr>
          <w:sz w:val="26"/>
          <w:szCs w:val="26"/>
        </w:rPr>
        <w:t>ф</w:t>
      </w:r>
      <w:r w:rsidRPr="000111FE">
        <w:rPr>
          <w:sz w:val="26"/>
          <w:szCs w:val="26"/>
        </w:rPr>
        <w:t>е</w:t>
      </w:r>
      <w:r w:rsidR="000111FE">
        <w:rPr>
          <w:sz w:val="26"/>
          <w:szCs w:val="26"/>
        </w:rPr>
        <w:t>деральный</w:t>
      </w:r>
      <w:r w:rsidRPr="000111FE">
        <w:rPr>
          <w:sz w:val="26"/>
          <w:szCs w:val="26"/>
        </w:rPr>
        <w:t>, региональный (национально-региональный)</w:t>
      </w:r>
      <w:r w:rsidRPr="00C15CD9">
        <w:rPr>
          <w:sz w:val="26"/>
          <w:szCs w:val="26"/>
        </w:rPr>
        <w:t xml:space="preserve"> и </w:t>
      </w:r>
      <w:r w:rsidRPr="00C15CD9">
        <w:rPr>
          <w:sz w:val="26"/>
          <w:szCs w:val="26"/>
        </w:rPr>
        <w:lastRenderedPageBreak/>
        <w:t xml:space="preserve">компонент </w:t>
      </w:r>
      <w:r w:rsidR="000111FE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Pr="00C15CD9">
        <w:rPr>
          <w:sz w:val="26"/>
          <w:szCs w:val="26"/>
        </w:rPr>
        <w:t>. За счет учебного времени из регионального (национально-регионального) комп</w:t>
      </w:r>
      <w:r w:rsidRPr="00C15CD9">
        <w:rPr>
          <w:sz w:val="26"/>
          <w:szCs w:val="26"/>
        </w:rPr>
        <w:t>о</w:t>
      </w:r>
      <w:r w:rsidRPr="00C15CD9">
        <w:rPr>
          <w:sz w:val="26"/>
          <w:szCs w:val="26"/>
        </w:rPr>
        <w:t xml:space="preserve">нента (не менее 10% учебных часов) предполагается изучение </w:t>
      </w:r>
      <w:r w:rsidR="00D52E02" w:rsidRPr="00C15CD9">
        <w:rPr>
          <w:sz w:val="26"/>
          <w:szCs w:val="26"/>
        </w:rPr>
        <w:t xml:space="preserve">содержания учебного предмета на примерах отражающих особенность Челябинской области. </w:t>
      </w:r>
    </w:p>
    <w:p w:rsidR="00DF4BBD" w:rsidRPr="00C15CD9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0111FE">
        <w:rPr>
          <w:sz w:val="26"/>
          <w:szCs w:val="26"/>
        </w:rPr>
        <w:t>Федеральные государственные образовательные стандарты начального</w:t>
      </w:r>
      <w:r w:rsidRPr="00C15CD9">
        <w:rPr>
          <w:sz w:val="26"/>
          <w:szCs w:val="26"/>
        </w:rPr>
        <w:t xml:space="preserve"> общего (</w:t>
      </w:r>
      <w:smartTag w:uri="urn:schemas-microsoft-com:office:smarttags" w:element="metricconverter">
        <w:smartTagPr>
          <w:attr w:name="ProductID" w:val="2009 г"/>
        </w:smartTagPr>
        <w:r w:rsidRPr="00C15CD9">
          <w:rPr>
            <w:sz w:val="26"/>
            <w:szCs w:val="26"/>
          </w:rPr>
          <w:t>2009 г</w:t>
        </w:r>
      </w:smartTag>
      <w:r w:rsidRPr="00C15CD9">
        <w:rPr>
          <w:sz w:val="26"/>
          <w:szCs w:val="26"/>
        </w:rPr>
        <w:t>.), основного общего (</w:t>
      </w:r>
      <w:smartTag w:uri="urn:schemas-microsoft-com:office:smarttags" w:element="metricconverter">
        <w:smartTagPr>
          <w:attr w:name="ProductID" w:val="2010 г"/>
        </w:smartTagPr>
        <w:r w:rsidRPr="00C15CD9">
          <w:rPr>
            <w:sz w:val="26"/>
            <w:szCs w:val="26"/>
          </w:rPr>
          <w:t>2010 г</w:t>
        </w:r>
      </w:smartTag>
      <w:r w:rsidRPr="00C15CD9">
        <w:rPr>
          <w:sz w:val="26"/>
          <w:szCs w:val="26"/>
        </w:rPr>
        <w:t>.), среднего (полного) общего (</w:t>
      </w:r>
      <w:smartTag w:uri="urn:schemas-microsoft-com:office:smarttags" w:element="metricconverter">
        <w:smartTagPr>
          <w:attr w:name="ProductID" w:val="2012 г"/>
        </w:smartTagPr>
        <w:r w:rsidRPr="00C15CD9">
          <w:rPr>
            <w:sz w:val="26"/>
            <w:szCs w:val="26"/>
          </w:rPr>
          <w:t>2012 г</w:t>
        </w:r>
      </w:smartTag>
      <w:r w:rsidRPr="00C15CD9">
        <w:rPr>
          <w:sz w:val="26"/>
          <w:szCs w:val="26"/>
        </w:rPr>
        <w:t xml:space="preserve">.) образования на основе принципа преемственности определяют содержание деятельности </w:t>
      </w:r>
      <w:r w:rsidR="000111FE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="000111FE" w:rsidRPr="00202FE6">
        <w:rPr>
          <w:sz w:val="26"/>
          <w:szCs w:val="26"/>
        </w:rPr>
        <w:t xml:space="preserve"> </w:t>
      </w:r>
      <w:r w:rsidRPr="00C15CD9">
        <w:rPr>
          <w:sz w:val="26"/>
          <w:szCs w:val="26"/>
        </w:rPr>
        <w:t xml:space="preserve">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этнокультурные особенности региона. </w:t>
      </w:r>
    </w:p>
    <w:p w:rsidR="00DF4BBD" w:rsidRPr="00C15CD9" w:rsidRDefault="00DF4BBD" w:rsidP="00DF4BBD">
      <w:pPr>
        <w:pStyle w:val="3"/>
        <w:widowControl w:val="0"/>
        <w:ind w:firstLine="567"/>
        <w:rPr>
          <w:sz w:val="26"/>
          <w:szCs w:val="26"/>
        </w:rPr>
      </w:pPr>
      <w:r w:rsidRPr="00C15CD9">
        <w:rPr>
          <w:sz w:val="26"/>
          <w:szCs w:val="26"/>
        </w:rPr>
        <w:t xml:space="preserve">ФГОС общего образования предусматривают разработку </w:t>
      </w:r>
      <w:r w:rsidR="008B50E4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Pr="00C15CD9">
        <w:rPr>
          <w:sz w:val="26"/>
          <w:szCs w:val="26"/>
        </w:rPr>
        <w:t xml:space="preserve"> части образовательной программы соответствующего уровня образования, формируемой участниками образовательного процесса (в объеме 20% от общего объема программы начального общего образования, 30% – основного общего образования и 1/3 – среднего (полного) 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особенностей региона.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DF4BBD" w:rsidRPr="00C15CD9" w:rsidRDefault="008B50E4" w:rsidP="00DF4BBD">
      <w:pPr>
        <w:pStyle w:val="3"/>
        <w:widowControl w:val="0"/>
        <w:ind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Специалистами </w:t>
      </w:r>
      <w:r>
        <w:rPr>
          <w:sz w:val="26"/>
          <w:szCs w:val="26"/>
        </w:rPr>
        <w:t>ГБОУ ДПО ЧИППКРО</w:t>
      </w:r>
      <w:r>
        <w:rPr>
          <w:sz w:val="26"/>
          <w:szCs w:val="26"/>
          <w:lang w:val="ru-RU"/>
        </w:rPr>
        <w:t xml:space="preserve"> </w:t>
      </w:r>
      <w:r w:rsidR="00DF4BBD" w:rsidRPr="00C15CD9">
        <w:rPr>
          <w:sz w:val="26"/>
          <w:szCs w:val="26"/>
        </w:rPr>
        <w:t xml:space="preserve">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Методические рекомендации адресованы педагогическим и руководящим работникам общеобразовательных учреждений, специалистам муниципальных органов управления образования и муниципальных методических служб. В методических рекомендациях предложено нормативное и научно-педагогическое обоснование направлений и задач включения национальных, 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особенностей. </w:t>
      </w:r>
    </w:p>
    <w:p w:rsidR="00DF4BBD" w:rsidRPr="00C15CD9" w:rsidRDefault="00DF4BBD" w:rsidP="00DF4BBD">
      <w:pPr>
        <w:pStyle w:val="3"/>
        <w:widowControl w:val="0"/>
        <w:ind w:firstLine="567"/>
        <w:rPr>
          <w:bCs/>
          <w:sz w:val="26"/>
          <w:szCs w:val="26"/>
        </w:rPr>
      </w:pPr>
      <w:r w:rsidRPr="00C15CD9">
        <w:rPr>
          <w:sz w:val="26"/>
          <w:szCs w:val="26"/>
        </w:rPr>
        <w:t xml:space="preserve">При формировании рабочей программы по </w:t>
      </w:r>
      <w:r w:rsidR="001B7941" w:rsidRPr="00C15CD9">
        <w:rPr>
          <w:sz w:val="26"/>
          <w:szCs w:val="26"/>
        </w:rPr>
        <w:t xml:space="preserve">информатике </w:t>
      </w:r>
      <w:r w:rsidRPr="00C15CD9">
        <w:rPr>
          <w:sz w:val="26"/>
          <w:szCs w:val="26"/>
        </w:rPr>
        <w:t xml:space="preserve">как части основной образовательной программы необходимо отразить национальные, региональные и этнокультурные особенности в следующих разделах: </w:t>
      </w:r>
      <w:r w:rsidRPr="00C15CD9">
        <w:rPr>
          <w:kern w:val="2"/>
          <w:sz w:val="26"/>
          <w:szCs w:val="26"/>
        </w:rPr>
        <w:t>пояснительная записка, общая характеристика учебного курса, предметные результаты освоения учебного ку</w:t>
      </w:r>
      <w:r w:rsidRPr="00C15CD9">
        <w:rPr>
          <w:kern w:val="2"/>
          <w:sz w:val="26"/>
          <w:szCs w:val="26"/>
        </w:rPr>
        <w:t>р</w:t>
      </w:r>
      <w:r w:rsidRPr="00C15CD9">
        <w:rPr>
          <w:kern w:val="2"/>
          <w:sz w:val="26"/>
          <w:szCs w:val="26"/>
        </w:rPr>
        <w:t>са; содержание учебного курса; тематическое планирование с определением основных видов учебной деятельн</w:t>
      </w:r>
      <w:r w:rsidRPr="00C15CD9">
        <w:rPr>
          <w:kern w:val="2"/>
          <w:sz w:val="26"/>
          <w:szCs w:val="26"/>
        </w:rPr>
        <w:t>о</w:t>
      </w:r>
      <w:r w:rsidRPr="00C15CD9">
        <w:rPr>
          <w:kern w:val="2"/>
          <w:sz w:val="26"/>
          <w:szCs w:val="26"/>
        </w:rPr>
        <w:t>сти; описание учебно-методического и материально-технического обеспечения обр</w:t>
      </w:r>
      <w:r w:rsidRPr="00C15CD9">
        <w:rPr>
          <w:kern w:val="2"/>
          <w:sz w:val="26"/>
          <w:szCs w:val="26"/>
        </w:rPr>
        <w:t>а</w:t>
      </w:r>
      <w:r w:rsidRPr="00C15CD9">
        <w:rPr>
          <w:kern w:val="2"/>
          <w:sz w:val="26"/>
          <w:szCs w:val="26"/>
        </w:rPr>
        <w:t>зовательного процесса</w:t>
      </w:r>
      <w:r w:rsidRPr="00C15CD9">
        <w:rPr>
          <w:bCs/>
          <w:sz w:val="26"/>
          <w:szCs w:val="26"/>
        </w:rPr>
        <w:t>.</w:t>
      </w:r>
    </w:p>
    <w:p w:rsidR="005D17A8" w:rsidRDefault="005D17A8" w:rsidP="008D6CE7">
      <w:pPr>
        <w:spacing w:line="276" w:lineRule="auto"/>
        <w:jc w:val="center"/>
        <w:rPr>
          <w:b/>
          <w:bCs/>
          <w:sz w:val="26"/>
          <w:szCs w:val="26"/>
        </w:rPr>
      </w:pPr>
    </w:p>
    <w:p w:rsidR="00A44930" w:rsidRPr="00C15CD9" w:rsidRDefault="00A44930" w:rsidP="008D6CE7">
      <w:pPr>
        <w:spacing w:line="276" w:lineRule="auto"/>
        <w:jc w:val="center"/>
        <w:rPr>
          <w:b/>
          <w:bCs/>
          <w:sz w:val="26"/>
          <w:szCs w:val="26"/>
        </w:rPr>
      </w:pPr>
    </w:p>
    <w:p w:rsidR="008B50E4" w:rsidRDefault="00C1499F" w:rsidP="004C715C">
      <w:pPr>
        <w:jc w:val="center"/>
        <w:rPr>
          <w:b/>
          <w:bCs/>
          <w:sz w:val="26"/>
          <w:szCs w:val="26"/>
        </w:rPr>
      </w:pPr>
      <w:r w:rsidRPr="00C15CD9">
        <w:rPr>
          <w:b/>
          <w:bCs/>
          <w:sz w:val="26"/>
          <w:szCs w:val="26"/>
        </w:rPr>
        <w:t xml:space="preserve">4. </w:t>
      </w:r>
      <w:r w:rsidR="008145A0" w:rsidRPr="00C15CD9">
        <w:rPr>
          <w:b/>
          <w:bCs/>
          <w:sz w:val="26"/>
          <w:szCs w:val="26"/>
        </w:rPr>
        <w:t>Анализ пер</w:t>
      </w:r>
      <w:r w:rsidR="008B50E4">
        <w:rPr>
          <w:b/>
          <w:bCs/>
          <w:sz w:val="26"/>
          <w:szCs w:val="26"/>
        </w:rPr>
        <w:t xml:space="preserve">ечня учебников из федерального перечня </w:t>
      </w:r>
      <w:r w:rsidR="008145A0" w:rsidRPr="00C15CD9">
        <w:rPr>
          <w:b/>
          <w:bCs/>
          <w:sz w:val="26"/>
          <w:szCs w:val="26"/>
        </w:rPr>
        <w:t xml:space="preserve">учебников </w:t>
      </w:r>
    </w:p>
    <w:p w:rsidR="004169D9" w:rsidRDefault="008145A0" w:rsidP="004C715C">
      <w:pPr>
        <w:jc w:val="center"/>
        <w:rPr>
          <w:b/>
          <w:bCs/>
          <w:sz w:val="26"/>
          <w:szCs w:val="26"/>
        </w:rPr>
      </w:pPr>
      <w:r w:rsidRPr="00C15CD9">
        <w:rPr>
          <w:b/>
          <w:bCs/>
          <w:sz w:val="26"/>
          <w:szCs w:val="26"/>
        </w:rPr>
        <w:t>на 2014-2015</w:t>
      </w:r>
      <w:r w:rsidRPr="00202FE6">
        <w:rPr>
          <w:b/>
          <w:bCs/>
          <w:sz w:val="26"/>
          <w:szCs w:val="26"/>
        </w:rPr>
        <w:t xml:space="preserve"> учебный год</w:t>
      </w:r>
    </w:p>
    <w:p w:rsidR="008B50E4" w:rsidRPr="00202FE6" w:rsidRDefault="008B50E4" w:rsidP="004C715C">
      <w:pPr>
        <w:jc w:val="center"/>
        <w:rPr>
          <w:b/>
          <w:bCs/>
          <w:sz w:val="26"/>
          <w:szCs w:val="26"/>
        </w:rPr>
      </w:pPr>
    </w:p>
    <w:p w:rsidR="005F6AA1" w:rsidRPr="00202FE6" w:rsidRDefault="005F6AA1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В соответствии </w:t>
      </w:r>
      <w:r w:rsidR="007C3BAE" w:rsidRPr="00202FE6">
        <w:rPr>
          <w:sz w:val="26"/>
          <w:szCs w:val="26"/>
        </w:rPr>
        <w:t xml:space="preserve">с </w:t>
      </w:r>
      <w:r w:rsidR="00DB4B80" w:rsidRPr="00202FE6">
        <w:rPr>
          <w:sz w:val="26"/>
          <w:szCs w:val="26"/>
        </w:rPr>
        <w:t>частью</w:t>
      </w:r>
      <w:r w:rsidR="00FA6BC5" w:rsidRPr="00202FE6">
        <w:rPr>
          <w:sz w:val="26"/>
          <w:szCs w:val="26"/>
        </w:rPr>
        <w:t xml:space="preserve"> (пунктом)</w:t>
      </w:r>
      <w:r w:rsidR="00DB4B80" w:rsidRPr="00202FE6">
        <w:rPr>
          <w:sz w:val="26"/>
          <w:szCs w:val="26"/>
        </w:rPr>
        <w:t xml:space="preserve"> 4 </w:t>
      </w:r>
      <w:r w:rsidRPr="00202FE6">
        <w:rPr>
          <w:sz w:val="26"/>
          <w:szCs w:val="26"/>
        </w:rPr>
        <w:t>стать</w:t>
      </w:r>
      <w:r w:rsidR="00DB4B80"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 xml:space="preserve"> 18 </w:t>
      </w:r>
      <w:r w:rsidR="00DB4B80" w:rsidRPr="00202FE6">
        <w:rPr>
          <w:sz w:val="26"/>
          <w:szCs w:val="2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DB4B80" w:rsidRPr="00202FE6">
          <w:rPr>
            <w:sz w:val="26"/>
            <w:szCs w:val="26"/>
          </w:rPr>
          <w:t>2012 г</w:t>
        </w:r>
      </w:smartTag>
      <w:r w:rsidR="00DB4B80" w:rsidRPr="00202FE6">
        <w:rPr>
          <w:sz w:val="26"/>
          <w:szCs w:val="26"/>
        </w:rPr>
        <w:t xml:space="preserve">. № 273-ФЗ «Об образовании в Российской Федерации» </w:t>
      </w:r>
      <w:r w:rsidRPr="00202FE6">
        <w:rPr>
          <w:sz w:val="26"/>
          <w:szCs w:val="26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</w:t>
      </w:r>
      <w:r w:rsidR="00C4699B" w:rsidRPr="00202FE6">
        <w:rPr>
          <w:sz w:val="26"/>
          <w:szCs w:val="26"/>
        </w:rPr>
        <w:t xml:space="preserve">начального общего, </w:t>
      </w:r>
      <w:r w:rsidRPr="00202FE6">
        <w:rPr>
          <w:sz w:val="26"/>
          <w:szCs w:val="26"/>
        </w:rPr>
        <w:t>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5F6AA1" w:rsidRPr="00202FE6" w:rsidRDefault="005F6AA1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9355F" w:rsidRPr="00202FE6" w:rsidRDefault="005F6AA1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4A4D8D" w:rsidRPr="00202FE6" w:rsidRDefault="004A4D8D" w:rsidP="004C715C">
      <w:pPr>
        <w:ind w:firstLine="708"/>
        <w:jc w:val="both"/>
        <w:rPr>
          <w:sz w:val="26"/>
          <w:szCs w:val="26"/>
        </w:rPr>
      </w:pPr>
      <w:r w:rsidRPr="00202FE6">
        <w:rPr>
          <w:bCs/>
          <w:sz w:val="26"/>
          <w:szCs w:val="26"/>
        </w:rPr>
        <w:t xml:space="preserve">Порядок формирования федеральных перечней учебников изменен с </w:t>
      </w:r>
      <w:r w:rsidR="00931064" w:rsidRPr="00202FE6">
        <w:rPr>
          <w:bCs/>
          <w:sz w:val="26"/>
          <w:szCs w:val="26"/>
        </w:rPr>
        <w:t>05 </w:t>
      </w:r>
      <w:r w:rsidRPr="00202FE6">
        <w:rPr>
          <w:bCs/>
          <w:sz w:val="26"/>
          <w:szCs w:val="26"/>
        </w:rPr>
        <w:t xml:space="preserve">сентября 2013 года </w:t>
      </w:r>
      <w:r w:rsidRPr="00202FE6">
        <w:rPr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202FE6">
          <w:rPr>
            <w:sz w:val="26"/>
            <w:szCs w:val="26"/>
          </w:rPr>
          <w:t>2013 г</w:t>
        </w:r>
      </w:smartTag>
      <w:r w:rsidRPr="00202FE6">
        <w:rPr>
          <w:sz w:val="26"/>
          <w:szCs w:val="26"/>
        </w:rPr>
        <w:t>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- Порядок).</w:t>
      </w:r>
    </w:p>
    <w:p w:rsidR="004A4D8D" w:rsidRPr="00202FE6" w:rsidRDefault="004A4D8D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</w:t>
      </w:r>
      <w:r w:rsidR="001F47AC" w:rsidRPr="00202FE6">
        <w:rPr>
          <w:sz w:val="26"/>
          <w:szCs w:val="26"/>
        </w:rPr>
        <w:t xml:space="preserve"> Помимо учебников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="001F47AC" w:rsidRPr="00202FE6">
          <w:rPr>
            <w:sz w:val="26"/>
            <w:szCs w:val="26"/>
          </w:rPr>
          <w:t>2009 г</w:t>
        </w:r>
      </w:smartTag>
      <w:r w:rsidR="001F47AC" w:rsidRPr="00202FE6">
        <w:rPr>
          <w:sz w:val="26"/>
          <w:szCs w:val="26"/>
        </w:rPr>
        <w:t xml:space="preserve">. №729, с изменениями, утвержденными приказами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="001F47AC" w:rsidRPr="00202FE6">
          <w:rPr>
            <w:sz w:val="26"/>
            <w:szCs w:val="26"/>
          </w:rPr>
          <w:t>2011 г</w:t>
        </w:r>
      </w:smartTag>
      <w:r w:rsidR="001F47AC" w:rsidRPr="00202FE6">
        <w:rPr>
          <w:sz w:val="26"/>
          <w:szCs w:val="26"/>
        </w:rPr>
        <w:t xml:space="preserve">. №2 и от 16 января </w:t>
      </w:r>
      <w:smartTag w:uri="urn:schemas-microsoft-com:office:smarttags" w:element="metricconverter">
        <w:smartTagPr>
          <w:attr w:name="ProductID" w:val="2012 г"/>
        </w:smartTagPr>
        <w:r w:rsidR="001F47AC" w:rsidRPr="00202FE6">
          <w:rPr>
            <w:sz w:val="26"/>
            <w:szCs w:val="26"/>
          </w:rPr>
          <w:t>2012 г</w:t>
        </w:r>
      </w:smartTag>
      <w:r w:rsidR="001F47AC" w:rsidRPr="00202FE6">
        <w:rPr>
          <w:sz w:val="26"/>
          <w:szCs w:val="26"/>
        </w:rPr>
        <w:t>. №16).</w:t>
      </w:r>
    </w:p>
    <w:p w:rsidR="009202D3" w:rsidRPr="00202FE6" w:rsidRDefault="00006DB7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r w:rsidR="00CB1357" w:rsidRPr="00202FE6">
        <w:rPr>
          <w:sz w:val="26"/>
          <w:szCs w:val="26"/>
        </w:rPr>
        <w:t>деятельности,</w:t>
      </w:r>
      <w:r w:rsidRPr="00202FE6">
        <w:rPr>
          <w:sz w:val="26"/>
          <w:szCs w:val="26"/>
        </w:rPr>
        <w:t xml:space="preserve"> приобретенные до вступления в силу Приказа учебники из федеральных перечней учебников, рекомендованных (допущенных) </w:t>
      </w:r>
      <w:r w:rsidR="00CB1357" w:rsidRPr="00202FE6">
        <w:rPr>
          <w:sz w:val="26"/>
          <w:szCs w:val="26"/>
        </w:rPr>
        <w:t>Министерством образования и науки Российской Федерации к использованию в образовательном процессе в общеобразовательных учреждениях на 2013/2014 учебный год, утвержденных приказом Министерства образования науки Российской Федерации от 19 декабря 2012г. №1067 (Письмо департамента государственной политик</w:t>
      </w:r>
      <w:r w:rsidR="00202FE6">
        <w:rPr>
          <w:sz w:val="26"/>
          <w:szCs w:val="26"/>
        </w:rPr>
        <w:t xml:space="preserve">и в сфере общего образования). </w:t>
      </w:r>
      <w:r w:rsidR="00CB1357" w:rsidRPr="00202FE6">
        <w:rPr>
          <w:sz w:val="26"/>
          <w:szCs w:val="26"/>
        </w:rPr>
        <w:t>Таким образом, если основная образовательная программа образовательной организации предусматривает</w:t>
      </w:r>
      <w:r w:rsidR="007F1F9C" w:rsidRPr="00202FE6">
        <w:rPr>
          <w:sz w:val="26"/>
          <w:szCs w:val="26"/>
        </w:rPr>
        <w:t xml:space="preserve"> использование учебн</w:t>
      </w:r>
      <w:r w:rsidR="00202FE6">
        <w:rPr>
          <w:sz w:val="26"/>
          <w:szCs w:val="26"/>
        </w:rPr>
        <w:t>иков, не включенных</w:t>
      </w:r>
      <w:r w:rsidR="007F1F9C" w:rsidRPr="00202FE6">
        <w:rPr>
          <w:sz w:val="26"/>
          <w:szCs w:val="26"/>
        </w:rPr>
        <w:t xml:space="preserve">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</w:r>
    </w:p>
    <w:p w:rsidR="00A44930" w:rsidRDefault="00A44930" w:rsidP="004C715C">
      <w:pPr>
        <w:ind w:firstLine="708"/>
        <w:jc w:val="both"/>
        <w:rPr>
          <w:sz w:val="26"/>
          <w:szCs w:val="26"/>
        </w:rPr>
      </w:pPr>
    </w:p>
    <w:p w:rsidR="00A44930" w:rsidRDefault="00A44930" w:rsidP="004C715C">
      <w:pPr>
        <w:ind w:firstLine="708"/>
        <w:jc w:val="both"/>
        <w:rPr>
          <w:sz w:val="26"/>
          <w:szCs w:val="26"/>
        </w:rPr>
      </w:pPr>
    </w:p>
    <w:p w:rsidR="00A44930" w:rsidRDefault="00A44930" w:rsidP="004C715C">
      <w:pPr>
        <w:ind w:firstLine="708"/>
        <w:jc w:val="both"/>
        <w:rPr>
          <w:sz w:val="26"/>
          <w:szCs w:val="26"/>
        </w:rPr>
      </w:pPr>
    </w:p>
    <w:p w:rsidR="00405523" w:rsidRPr="00202FE6" w:rsidRDefault="007F1F9C" w:rsidP="004C715C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Наряду с учебниками в общеобразовательной деятельности могут использоваться иные учебные издания, являющиеся учебными пособиями. </w:t>
      </w:r>
      <w:r w:rsidR="00796B74" w:rsidRPr="00202FE6">
        <w:rPr>
          <w:sz w:val="26"/>
          <w:szCs w:val="26"/>
        </w:rPr>
        <w:t>П</w:t>
      </w:r>
      <w:r w:rsidR="008671A0" w:rsidRPr="00202FE6">
        <w:rPr>
          <w:sz w:val="26"/>
          <w:szCs w:val="26"/>
        </w:rPr>
        <w:t>ереч</w:t>
      </w:r>
      <w:r w:rsidR="00796B74" w:rsidRPr="00202FE6">
        <w:rPr>
          <w:sz w:val="26"/>
          <w:szCs w:val="26"/>
        </w:rPr>
        <w:t>е</w:t>
      </w:r>
      <w:r w:rsidR="008671A0" w:rsidRPr="00202FE6">
        <w:rPr>
          <w:sz w:val="26"/>
          <w:szCs w:val="26"/>
        </w:rPr>
        <w:t>н</w:t>
      </w:r>
      <w:r w:rsidR="00796B74" w:rsidRPr="00202FE6">
        <w:rPr>
          <w:sz w:val="26"/>
          <w:szCs w:val="26"/>
        </w:rPr>
        <w:t>ь</w:t>
      </w:r>
      <w:r w:rsidR="008671A0" w:rsidRPr="00202FE6">
        <w:rPr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 </w:t>
      </w:r>
      <w:r w:rsidR="00796B74" w:rsidRPr="00202FE6">
        <w:rPr>
          <w:sz w:val="26"/>
          <w:szCs w:val="26"/>
        </w:rPr>
        <w:t xml:space="preserve">утвержденный </w:t>
      </w:r>
      <w:r w:rsidR="008671A0" w:rsidRPr="00202FE6">
        <w:rPr>
          <w:sz w:val="26"/>
          <w:szCs w:val="26"/>
        </w:rPr>
        <w:t>п</w:t>
      </w:r>
      <w:r w:rsidR="008671A0" w:rsidRPr="00202FE6">
        <w:rPr>
          <w:bCs/>
          <w:sz w:val="26"/>
          <w:szCs w:val="26"/>
        </w:rPr>
        <w:t xml:space="preserve">риказом Министерства образования и науки Российской Федерации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="008671A0" w:rsidRPr="00202FE6">
          <w:rPr>
            <w:bCs/>
            <w:sz w:val="26"/>
            <w:szCs w:val="26"/>
          </w:rPr>
          <w:t>2009 г</w:t>
        </w:r>
      </w:smartTag>
      <w:r w:rsidR="008671A0" w:rsidRPr="00202FE6">
        <w:rPr>
          <w:bCs/>
          <w:sz w:val="26"/>
          <w:szCs w:val="26"/>
        </w:rPr>
        <w:t xml:space="preserve">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</w:r>
      <w:r w:rsidR="00796B74" w:rsidRPr="00202FE6">
        <w:rPr>
          <w:bCs/>
          <w:sz w:val="26"/>
          <w:szCs w:val="26"/>
        </w:rPr>
        <w:t xml:space="preserve">с изменениями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="00796B74" w:rsidRPr="00202FE6">
          <w:rPr>
            <w:bCs/>
            <w:sz w:val="26"/>
            <w:szCs w:val="26"/>
          </w:rPr>
          <w:t>2011 г</w:t>
        </w:r>
      </w:smartTag>
      <w:r w:rsidR="00796B74" w:rsidRPr="00202FE6">
        <w:rPr>
          <w:bCs/>
          <w:sz w:val="26"/>
          <w:szCs w:val="26"/>
        </w:rPr>
        <w:t>.</w:t>
      </w:r>
      <w:r w:rsidR="007853D3" w:rsidRPr="00202FE6">
        <w:rPr>
          <w:bCs/>
          <w:sz w:val="26"/>
          <w:szCs w:val="26"/>
        </w:rPr>
        <w:t xml:space="preserve"> и </w:t>
      </w:r>
      <w:r w:rsidR="00796B74" w:rsidRPr="00202FE6">
        <w:rPr>
          <w:bCs/>
          <w:sz w:val="26"/>
          <w:szCs w:val="26"/>
        </w:rPr>
        <w:t xml:space="preserve">16 января </w:t>
      </w:r>
      <w:smartTag w:uri="urn:schemas-microsoft-com:office:smarttags" w:element="metricconverter">
        <w:smartTagPr>
          <w:attr w:name="ProductID" w:val="2012 г"/>
        </w:smartTagPr>
        <w:r w:rsidR="00796B74" w:rsidRPr="00202FE6">
          <w:rPr>
            <w:bCs/>
            <w:sz w:val="26"/>
            <w:szCs w:val="26"/>
          </w:rPr>
          <w:t>2012 г</w:t>
        </w:r>
      </w:smartTag>
      <w:r w:rsidR="00796B74" w:rsidRPr="00202FE6">
        <w:rPr>
          <w:bCs/>
          <w:sz w:val="26"/>
          <w:szCs w:val="26"/>
        </w:rPr>
        <w:t xml:space="preserve">. </w:t>
      </w:r>
      <w:r w:rsidR="00796B74" w:rsidRPr="00202FE6">
        <w:rPr>
          <w:bCs/>
          <w:sz w:val="26"/>
          <w:szCs w:val="26"/>
          <w:shd w:val="clear" w:color="auto" w:fill="FFFFFF"/>
        </w:rPr>
        <w:t>представлен</w:t>
      </w:r>
      <w:r w:rsidR="00405523" w:rsidRPr="00202FE6">
        <w:rPr>
          <w:bCs/>
          <w:sz w:val="26"/>
          <w:szCs w:val="26"/>
          <w:shd w:val="clear" w:color="auto" w:fill="FFFFFF"/>
        </w:rPr>
        <w:t xml:space="preserve"> </w:t>
      </w:r>
      <w:r w:rsidR="00796B74" w:rsidRPr="00202FE6">
        <w:rPr>
          <w:sz w:val="26"/>
          <w:szCs w:val="26"/>
        </w:rPr>
        <w:t>на информационно-правовом портале «ГАРАН</w:t>
      </w:r>
      <w:r w:rsidR="0025031C" w:rsidRPr="00202FE6">
        <w:rPr>
          <w:sz w:val="26"/>
          <w:szCs w:val="26"/>
        </w:rPr>
        <w:t>Т</w:t>
      </w:r>
      <w:r w:rsidR="00796B74" w:rsidRPr="00202FE6">
        <w:rPr>
          <w:sz w:val="26"/>
          <w:szCs w:val="26"/>
        </w:rPr>
        <w:t xml:space="preserve">» </w:t>
      </w:r>
      <w:hyperlink r:id="rId11" w:anchor="text#ixzz2z6dibP6g" w:history="1">
        <w:r w:rsidR="00796B74" w:rsidRPr="00202FE6">
          <w:rPr>
            <w:color w:val="003399"/>
            <w:sz w:val="26"/>
            <w:szCs w:val="26"/>
          </w:rPr>
          <w:t>http://base.garant.ru/197289/#text#ixzz2z6dibP6g</w:t>
        </w:r>
      </w:hyperlink>
      <w:r w:rsidR="00CD48B8" w:rsidRPr="00202FE6">
        <w:rPr>
          <w:color w:val="000000"/>
          <w:sz w:val="26"/>
          <w:szCs w:val="26"/>
        </w:rPr>
        <w:t>.</w:t>
      </w:r>
    </w:p>
    <w:p w:rsidR="007C3BAE" w:rsidRPr="00202FE6" w:rsidRDefault="00DB4B80" w:rsidP="004C715C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202FE6">
        <w:rPr>
          <w:bCs/>
          <w:sz w:val="26"/>
          <w:szCs w:val="26"/>
        </w:rPr>
        <w:t xml:space="preserve">В соответствии с приказом Министерства образования и науки Российской Федерации от </w:t>
      </w:r>
      <w:r w:rsidR="00684940" w:rsidRPr="00202FE6">
        <w:rPr>
          <w:bCs/>
          <w:sz w:val="26"/>
          <w:szCs w:val="26"/>
        </w:rPr>
        <w:t>31.03.2014г.</w:t>
      </w:r>
      <w:r w:rsidRPr="00202FE6">
        <w:rPr>
          <w:bCs/>
          <w:sz w:val="26"/>
          <w:szCs w:val="26"/>
        </w:rPr>
        <w:t xml:space="preserve"> № </w:t>
      </w:r>
      <w:r w:rsidR="00684940" w:rsidRPr="00202FE6">
        <w:rPr>
          <w:bCs/>
          <w:sz w:val="26"/>
          <w:szCs w:val="26"/>
        </w:rPr>
        <w:t xml:space="preserve">253 </w:t>
      </w:r>
      <w:r w:rsidRPr="00202FE6">
        <w:rPr>
          <w:bCs/>
          <w:sz w:val="26"/>
          <w:szCs w:val="26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</w:t>
      </w:r>
      <w:r w:rsidR="007C3BAE" w:rsidRPr="00202FE6">
        <w:rPr>
          <w:bCs/>
          <w:sz w:val="26"/>
          <w:szCs w:val="26"/>
        </w:rPr>
        <w:t>р</w:t>
      </w:r>
      <w:r w:rsidR="007C3BAE" w:rsidRPr="00202FE6">
        <w:rPr>
          <w:sz w:val="26"/>
          <w:szCs w:val="26"/>
        </w:rPr>
        <w:t xml:space="preserve"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России от 19 декабря </w:t>
      </w:r>
      <w:smartTag w:uri="urn:schemas-microsoft-com:office:smarttags" w:element="metricconverter">
        <w:smartTagPr>
          <w:attr w:name="ProductID" w:val="2012 г"/>
        </w:smartTagPr>
        <w:r w:rsidR="007C3BAE" w:rsidRPr="00202FE6">
          <w:rPr>
            <w:sz w:val="26"/>
            <w:szCs w:val="26"/>
          </w:rPr>
          <w:t>2012 г</w:t>
        </w:r>
      </w:smartTag>
      <w:r w:rsidR="007C3BAE" w:rsidRPr="00202FE6">
        <w:rPr>
          <w:sz w:val="26"/>
          <w:szCs w:val="26"/>
        </w:rPr>
        <w:t>. № 1067 использовать до их физического износа (до 5 лет).</w:t>
      </w:r>
    </w:p>
    <w:p w:rsidR="008671A0" w:rsidRPr="00202FE6" w:rsidRDefault="007C3BAE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 xml:space="preserve">Федеральный перечень учебников включает в себя </w:t>
      </w:r>
      <w:r w:rsidR="007807E1" w:rsidRPr="00202FE6">
        <w:rPr>
          <w:bCs/>
          <w:sz w:val="26"/>
          <w:szCs w:val="26"/>
        </w:rPr>
        <w:t>три части:</w:t>
      </w:r>
    </w:p>
    <w:p w:rsidR="008671A0" w:rsidRPr="00202FE6" w:rsidRDefault="007807E1" w:rsidP="004C715C">
      <w:pPr>
        <w:jc w:val="both"/>
        <w:rPr>
          <w:bCs/>
          <w:sz w:val="26"/>
          <w:szCs w:val="26"/>
        </w:rPr>
      </w:pPr>
      <w:r w:rsidRPr="00202FE6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8671A0" w:rsidRPr="00202FE6" w:rsidRDefault="008671A0" w:rsidP="004C715C">
      <w:pPr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>2.</w:t>
      </w:r>
      <w:r w:rsidR="007C3BAE" w:rsidRPr="00202FE6">
        <w:rPr>
          <w:bCs/>
          <w:sz w:val="26"/>
          <w:szCs w:val="26"/>
        </w:rPr>
        <w:t xml:space="preserve"> </w:t>
      </w:r>
      <w:r w:rsidR="007807E1" w:rsidRPr="00202FE6">
        <w:rPr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E21B6C" w:rsidRPr="00202FE6" w:rsidRDefault="008671A0" w:rsidP="004C715C">
      <w:pPr>
        <w:tabs>
          <w:tab w:val="left" w:pos="0"/>
        </w:tabs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>3.</w:t>
      </w:r>
      <w:r w:rsidR="007807E1" w:rsidRPr="00202FE6">
        <w:rPr>
          <w:sz w:val="26"/>
          <w:szCs w:val="26"/>
        </w:rPr>
        <w:t xml:space="preserve"> </w:t>
      </w:r>
      <w:r w:rsidR="007807E1" w:rsidRPr="00202FE6">
        <w:rPr>
          <w:bCs/>
          <w:sz w:val="26"/>
          <w:szCs w:val="26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="00E21B6C" w:rsidRPr="00202FE6">
        <w:rPr>
          <w:sz w:val="26"/>
          <w:szCs w:val="26"/>
        </w:rPr>
        <w:t>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A44930" w:rsidRDefault="00C4699B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202FE6">
        <w:rPr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1B7941" w:rsidRPr="00202FE6">
        <w:rPr>
          <w:sz w:val="26"/>
          <w:szCs w:val="26"/>
        </w:rPr>
        <w:t>Информатика</w:t>
      </w:r>
      <w:r w:rsidRPr="00202FE6">
        <w:rPr>
          <w:sz w:val="26"/>
          <w:szCs w:val="26"/>
        </w:rPr>
        <w:t>»</w:t>
      </w:r>
      <w:r w:rsidR="001B7941" w:rsidRPr="00202FE6">
        <w:rPr>
          <w:sz w:val="26"/>
          <w:szCs w:val="26"/>
        </w:rPr>
        <w:t xml:space="preserve"> и «Информатика и ИКТ»</w:t>
      </w:r>
      <w:r w:rsidRPr="00202FE6">
        <w:rPr>
          <w:sz w:val="26"/>
          <w:szCs w:val="26"/>
        </w:rPr>
        <w:t xml:space="preserve"> в 2014-2015 учебном году рекомендуется использовать учебники, </w:t>
      </w:r>
      <w:r w:rsidR="00A44930" w:rsidRPr="00202FE6">
        <w:rPr>
          <w:bCs/>
          <w:sz w:val="26"/>
          <w:szCs w:val="26"/>
        </w:rPr>
        <w:t>представленные в таблице</w:t>
      </w:r>
      <w:r w:rsidR="00A44930" w:rsidRPr="00202FE6">
        <w:rPr>
          <w:sz w:val="26"/>
          <w:szCs w:val="26"/>
        </w:rPr>
        <w:t xml:space="preserve"> </w:t>
      </w:r>
      <w:r w:rsidR="00A44930">
        <w:rPr>
          <w:sz w:val="26"/>
          <w:szCs w:val="26"/>
        </w:rPr>
        <w:t xml:space="preserve">, и </w:t>
      </w:r>
      <w:r w:rsidRPr="00202FE6">
        <w:rPr>
          <w:sz w:val="26"/>
          <w:szCs w:val="26"/>
        </w:rPr>
        <w:t xml:space="preserve">включенные в </w:t>
      </w:r>
      <w:r w:rsidR="00A44930">
        <w:rPr>
          <w:sz w:val="26"/>
          <w:szCs w:val="26"/>
        </w:rPr>
        <w:t>ф</w:t>
      </w:r>
      <w:r w:rsidR="00A44930">
        <w:rPr>
          <w:bCs/>
          <w:sz w:val="26"/>
          <w:szCs w:val="26"/>
        </w:rPr>
        <w:t>едеральный перечень учебников.</w:t>
      </w: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A44930" w:rsidRPr="00202FE6" w:rsidRDefault="00A44930" w:rsidP="004C715C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</w:p>
    <w:p w:rsidR="00C4699B" w:rsidRPr="00202FE6" w:rsidRDefault="00C4699B" w:rsidP="004C715C">
      <w:pPr>
        <w:tabs>
          <w:tab w:val="left" w:pos="567"/>
        </w:tabs>
        <w:ind w:firstLine="720"/>
        <w:jc w:val="right"/>
        <w:rPr>
          <w:sz w:val="26"/>
          <w:szCs w:val="26"/>
        </w:rPr>
      </w:pPr>
      <w:r w:rsidRPr="00202FE6">
        <w:rPr>
          <w:sz w:val="26"/>
          <w:szCs w:val="26"/>
        </w:rPr>
        <w:lastRenderedPageBreak/>
        <w:t>Таблица</w:t>
      </w:r>
      <w:r w:rsidR="00B62EBA" w:rsidRPr="00202FE6">
        <w:rPr>
          <w:sz w:val="26"/>
          <w:szCs w:val="26"/>
        </w:rPr>
        <w:t xml:space="preserve"> 3</w:t>
      </w:r>
      <w:r w:rsidRPr="00202FE6">
        <w:rPr>
          <w:sz w:val="26"/>
          <w:szCs w:val="26"/>
        </w:rPr>
        <w:t xml:space="preserve"> </w:t>
      </w:r>
    </w:p>
    <w:p w:rsidR="00C4699B" w:rsidRPr="00202FE6" w:rsidRDefault="00C4699B" w:rsidP="004C715C">
      <w:pPr>
        <w:jc w:val="center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087805" w:rsidRPr="00202FE6" w:rsidRDefault="00087805" w:rsidP="004C715C">
      <w:pPr>
        <w:jc w:val="center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>1.2. Основное общее образование</w:t>
      </w:r>
    </w:p>
    <w:p w:rsidR="00484692" w:rsidRPr="00202FE6" w:rsidRDefault="00484692" w:rsidP="004C715C">
      <w:pPr>
        <w:jc w:val="center"/>
        <w:rPr>
          <w:sz w:val="26"/>
          <w:szCs w:val="26"/>
        </w:rPr>
      </w:pPr>
      <w:r w:rsidRPr="00202FE6">
        <w:rPr>
          <w:sz w:val="26"/>
          <w:szCs w:val="26"/>
        </w:rPr>
        <w:t>1.2.3. Математика и информатика (предметная область)</w:t>
      </w:r>
    </w:p>
    <w:p w:rsidR="00484692" w:rsidRPr="00202FE6" w:rsidRDefault="00484692" w:rsidP="004C715C">
      <w:pPr>
        <w:jc w:val="center"/>
        <w:rPr>
          <w:color w:val="000000"/>
          <w:sz w:val="26"/>
          <w:szCs w:val="26"/>
        </w:rPr>
      </w:pPr>
      <w:r w:rsidRPr="00202FE6">
        <w:rPr>
          <w:sz w:val="26"/>
          <w:szCs w:val="26"/>
        </w:rPr>
        <w:t>1.2.3.4 Информатика (учебный предмет)</w:t>
      </w:r>
    </w:p>
    <w:tbl>
      <w:tblPr>
        <w:tblW w:w="9812" w:type="dxa"/>
        <w:tblInd w:w="93" w:type="dxa"/>
        <w:tblLayout w:type="fixed"/>
        <w:tblLook w:val="0000"/>
      </w:tblPr>
      <w:tblGrid>
        <w:gridCol w:w="1502"/>
        <w:gridCol w:w="1915"/>
        <w:gridCol w:w="1800"/>
        <w:gridCol w:w="900"/>
        <w:gridCol w:w="1715"/>
        <w:gridCol w:w="1980"/>
      </w:tblGrid>
      <w:tr w:rsidR="00484692" w:rsidRPr="00202FE6" w:rsidTr="00A44930">
        <w:trPr>
          <w:trHeight w:val="63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Порядковый номер учебника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Автор/авторский коллектив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Класс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Наименование издателя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202FE6">
              <w:rPr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1.2.3.4.1.1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Босова Л.Л., Босова А.Ю.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keepNext/>
              <w:keepLines/>
              <w:jc w:val="center"/>
            </w:pPr>
            <w:r w:rsidRPr="00202FE6">
              <w:t>http ://lbz. ru/books/228/73 96/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1.2.3.4.1.2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Босова Л.Л., Босова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6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http ://lbz. ru/books/228/73 97/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1.2.3.4.1.3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Босова Л.Л., Босова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http://lbz.ru/books/228/7398/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1.2.3.4.1.4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Босова Л.Л., Босова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http ://lbz. ru/books/228/73 99/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1.2.3.4.1.5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Босова Л.Л., Босова А.Ю.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http://lbz.ru/books/228/7400/</w:t>
            </w:r>
          </w:p>
        </w:tc>
      </w:tr>
      <w:tr w:rsidR="00484692" w:rsidRPr="00202FE6" w:rsidTr="00A44930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1.2.3.4.2.1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Быкадоров Ю.А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 и 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ДРОФА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http://www.drofa.ru/32/</w:t>
            </w:r>
          </w:p>
        </w:tc>
      </w:tr>
      <w:tr w:rsidR="00484692" w:rsidRPr="00202FE6" w:rsidTr="00A44930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1.2.3.4.2.2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Быкадоров Ю.А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 и 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ДРОФА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http ://www. drofa. ru/3 2/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1.2.3.4.3.1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Семакин ИГ., Залогова Л. А,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http://lbz.ru/books/228/7992/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1.2.3.4.3.2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Семакин И.Г., Залогова Л.А.,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http://lbz.ru/books/228/7993/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1.2.3.4.3.3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Семакин И.Г., Залогова Л.А., Русаков СВ., Шестакова Л.В.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http://lbz.ru/books/228/8005/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1.2.3.4.4.1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7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http ://lbz. ru/books/228/7997/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1.2.3.4.4.2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8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http://lbz.ru/books/228/8025/</w:t>
            </w:r>
          </w:p>
        </w:tc>
      </w:tr>
      <w:tr w:rsidR="00484692" w:rsidRPr="00202FE6" w:rsidTr="00A44930">
        <w:trPr>
          <w:trHeight w:val="63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1.2.3.4.4.3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Угринович Н.Д.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Информатика: учебник для 9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92" w:rsidRPr="00202FE6" w:rsidRDefault="00484692" w:rsidP="00484692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2" w:rsidRPr="00202FE6" w:rsidRDefault="00484692" w:rsidP="00484692">
            <w:pPr>
              <w:jc w:val="center"/>
              <w:rPr>
                <w:u w:val="single"/>
              </w:rPr>
            </w:pPr>
            <w:r w:rsidRPr="00202FE6">
              <w:rPr>
                <w:u w:val="single"/>
              </w:rPr>
              <w:t>http://lbz.ru/books/228/8026/</w:t>
            </w:r>
          </w:p>
        </w:tc>
      </w:tr>
    </w:tbl>
    <w:p w:rsidR="00C4699B" w:rsidRPr="00202FE6" w:rsidRDefault="00C4699B" w:rsidP="008D6CE7">
      <w:pPr>
        <w:spacing w:line="276" w:lineRule="auto"/>
        <w:jc w:val="center"/>
        <w:rPr>
          <w:color w:val="000000"/>
          <w:sz w:val="26"/>
          <w:szCs w:val="26"/>
        </w:rPr>
      </w:pPr>
    </w:p>
    <w:p w:rsidR="00C4699B" w:rsidRPr="00202FE6" w:rsidRDefault="005714B6" w:rsidP="005F51E5">
      <w:pPr>
        <w:tabs>
          <w:tab w:val="left" w:pos="567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lastRenderedPageBreak/>
        <w:t xml:space="preserve">Для основной школы </w:t>
      </w:r>
      <w:r w:rsidR="00860687" w:rsidRPr="00202FE6">
        <w:rPr>
          <w:color w:val="000000"/>
          <w:sz w:val="26"/>
          <w:szCs w:val="26"/>
        </w:rPr>
        <w:t xml:space="preserve">в </w:t>
      </w:r>
      <w:r w:rsidR="00684940" w:rsidRPr="00202FE6">
        <w:rPr>
          <w:color w:val="000000"/>
          <w:sz w:val="26"/>
          <w:szCs w:val="26"/>
        </w:rPr>
        <w:t xml:space="preserve">федеральном перечне </w:t>
      </w:r>
      <w:r w:rsidRPr="00202FE6">
        <w:rPr>
          <w:color w:val="000000"/>
          <w:sz w:val="26"/>
          <w:szCs w:val="26"/>
        </w:rPr>
        <w:t xml:space="preserve">представлено </w:t>
      </w:r>
      <w:r w:rsidR="00FC7195" w:rsidRPr="00202FE6">
        <w:rPr>
          <w:color w:val="000000"/>
          <w:sz w:val="26"/>
          <w:szCs w:val="26"/>
        </w:rPr>
        <w:t>четыре</w:t>
      </w:r>
      <w:r w:rsidR="00A91A9B" w:rsidRPr="00202FE6">
        <w:rPr>
          <w:color w:val="000000"/>
          <w:sz w:val="26"/>
          <w:szCs w:val="26"/>
        </w:rPr>
        <w:t xml:space="preserve"> учебник</w:t>
      </w:r>
      <w:r w:rsidR="00FC7195" w:rsidRPr="00202FE6">
        <w:rPr>
          <w:color w:val="000000"/>
          <w:sz w:val="26"/>
          <w:szCs w:val="26"/>
        </w:rPr>
        <w:t>а</w:t>
      </w:r>
      <w:r w:rsidR="00A91A9B" w:rsidRPr="00202FE6">
        <w:rPr>
          <w:color w:val="000000"/>
          <w:sz w:val="26"/>
          <w:szCs w:val="26"/>
        </w:rPr>
        <w:t xml:space="preserve"> следующих авторов: </w:t>
      </w:r>
      <w:r w:rsidR="00FC7195" w:rsidRPr="00202FE6">
        <w:rPr>
          <w:color w:val="000000"/>
          <w:sz w:val="26"/>
          <w:szCs w:val="26"/>
        </w:rPr>
        <w:t>Босова Л.Л</w:t>
      </w:r>
      <w:r w:rsidR="00A91A9B" w:rsidRPr="00202FE6">
        <w:rPr>
          <w:color w:val="000000"/>
          <w:sz w:val="26"/>
          <w:szCs w:val="26"/>
        </w:rPr>
        <w:t>. (</w:t>
      </w:r>
      <w:r w:rsidR="00FC7195" w:rsidRPr="00202FE6">
        <w:rPr>
          <w:color w:val="000000"/>
          <w:sz w:val="26"/>
          <w:szCs w:val="26"/>
        </w:rPr>
        <w:t>ООО "БИНОМ. Лаборатория знаний"</w:t>
      </w:r>
      <w:r w:rsidR="00A91A9B" w:rsidRPr="00202FE6">
        <w:rPr>
          <w:color w:val="000000"/>
          <w:sz w:val="26"/>
          <w:szCs w:val="26"/>
        </w:rPr>
        <w:t xml:space="preserve">); </w:t>
      </w:r>
      <w:r w:rsidR="00FC7195" w:rsidRPr="00202FE6">
        <w:rPr>
          <w:color w:val="000000"/>
          <w:sz w:val="26"/>
          <w:szCs w:val="26"/>
        </w:rPr>
        <w:t>Быкадоров Ю.А</w:t>
      </w:r>
      <w:r w:rsidR="00A91A9B" w:rsidRPr="00202FE6">
        <w:rPr>
          <w:color w:val="000000"/>
          <w:sz w:val="26"/>
          <w:szCs w:val="26"/>
        </w:rPr>
        <w:t>. (</w:t>
      </w:r>
      <w:r w:rsidR="00FC7195" w:rsidRPr="00202FE6">
        <w:rPr>
          <w:color w:val="000000"/>
          <w:sz w:val="26"/>
          <w:szCs w:val="26"/>
        </w:rPr>
        <w:t>ООО "ДРОФА"</w:t>
      </w:r>
      <w:r w:rsidR="00A91A9B" w:rsidRPr="00202FE6">
        <w:rPr>
          <w:color w:val="000000"/>
          <w:sz w:val="26"/>
          <w:szCs w:val="26"/>
        </w:rPr>
        <w:t xml:space="preserve">); </w:t>
      </w:r>
      <w:r w:rsidR="00FC7195" w:rsidRPr="00202FE6">
        <w:rPr>
          <w:color w:val="000000"/>
          <w:sz w:val="26"/>
          <w:szCs w:val="26"/>
        </w:rPr>
        <w:t>Семакин И.Г.</w:t>
      </w:r>
      <w:r w:rsidR="005F51E5" w:rsidRPr="00202FE6">
        <w:rPr>
          <w:color w:val="000000"/>
          <w:sz w:val="26"/>
          <w:szCs w:val="26"/>
        </w:rPr>
        <w:t xml:space="preserve"> </w:t>
      </w:r>
      <w:r w:rsidR="00A91A9B" w:rsidRPr="00202FE6">
        <w:rPr>
          <w:color w:val="000000"/>
          <w:sz w:val="26"/>
          <w:szCs w:val="26"/>
        </w:rPr>
        <w:t>(</w:t>
      </w:r>
      <w:r w:rsidR="00FC7195" w:rsidRPr="00202FE6">
        <w:rPr>
          <w:color w:val="000000"/>
          <w:sz w:val="26"/>
          <w:szCs w:val="26"/>
        </w:rPr>
        <w:t>ООО "БИНОМ. Лаборатория знаний"</w:t>
      </w:r>
      <w:r w:rsidR="00A91A9B" w:rsidRPr="00202FE6">
        <w:rPr>
          <w:color w:val="000000"/>
          <w:sz w:val="26"/>
          <w:szCs w:val="26"/>
        </w:rPr>
        <w:t xml:space="preserve">); </w:t>
      </w:r>
      <w:r w:rsidR="00FC7195" w:rsidRPr="00202FE6">
        <w:rPr>
          <w:color w:val="000000"/>
          <w:sz w:val="26"/>
          <w:szCs w:val="26"/>
        </w:rPr>
        <w:t>Угринович Н.Д.</w:t>
      </w:r>
      <w:r w:rsidR="00A91A9B" w:rsidRPr="00202FE6">
        <w:rPr>
          <w:color w:val="000000"/>
          <w:sz w:val="26"/>
          <w:szCs w:val="26"/>
        </w:rPr>
        <w:t xml:space="preserve"> (</w:t>
      </w:r>
      <w:r w:rsidR="00FC7195" w:rsidRPr="00202FE6">
        <w:rPr>
          <w:color w:val="000000"/>
          <w:sz w:val="26"/>
          <w:szCs w:val="26"/>
        </w:rPr>
        <w:t>ООО "БИНОМ. Лаборатория знаний"</w:t>
      </w:r>
      <w:r w:rsidR="00A91A9B" w:rsidRPr="00202FE6">
        <w:rPr>
          <w:color w:val="000000"/>
          <w:sz w:val="26"/>
          <w:szCs w:val="26"/>
        </w:rPr>
        <w:t>)</w:t>
      </w:r>
      <w:r w:rsidR="00D51283" w:rsidRPr="00202FE6">
        <w:rPr>
          <w:color w:val="000000"/>
          <w:sz w:val="26"/>
          <w:szCs w:val="26"/>
        </w:rPr>
        <w:t>.</w:t>
      </w:r>
      <w:r w:rsidRPr="00202FE6">
        <w:rPr>
          <w:color w:val="000000"/>
          <w:sz w:val="26"/>
          <w:szCs w:val="26"/>
        </w:rPr>
        <w:t xml:space="preserve"> </w:t>
      </w:r>
    </w:p>
    <w:p w:rsidR="0084187F" w:rsidRPr="00202FE6" w:rsidRDefault="0084187F" w:rsidP="008D6CE7">
      <w:pPr>
        <w:tabs>
          <w:tab w:val="left" w:pos="567"/>
        </w:tabs>
        <w:spacing w:line="276" w:lineRule="auto"/>
        <w:ind w:firstLine="720"/>
        <w:jc w:val="both"/>
        <w:rPr>
          <w:color w:val="FFFF00"/>
          <w:sz w:val="26"/>
          <w:szCs w:val="26"/>
        </w:rPr>
      </w:pPr>
    </w:p>
    <w:p w:rsidR="005714B6" w:rsidRPr="00202FE6" w:rsidRDefault="005714B6" w:rsidP="008D6CE7">
      <w:pPr>
        <w:tabs>
          <w:tab w:val="left" w:pos="567"/>
        </w:tabs>
        <w:spacing w:line="276" w:lineRule="auto"/>
        <w:ind w:firstLine="720"/>
        <w:jc w:val="center"/>
        <w:rPr>
          <w:sz w:val="26"/>
          <w:szCs w:val="26"/>
        </w:rPr>
      </w:pPr>
      <w:r w:rsidRPr="00202FE6">
        <w:rPr>
          <w:sz w:val="26"/>
          <w:szCs w:val="26"/>
        </w:rPr>
        <w:t>1.3. Среднее общее образование</w:t>
      </w:r>
    </w:p>
    <w:p w:rsidR="001F29C9" w:rsidRPr="00202FE6" w:rsidRDefault="001F29C9" w:rsidP="008D6CE7">
      <w:pPr>
        <w:spacing w:line="276" w:lineRule="auto"/>
        <w:jc w:val="center"/>
        <w:rPr>
          <w:sz w:val="26"/>
          <w:szCs w:val="26"/>
        </w:rPr>
      </w:pPr>
      <w:r w:rsidRPr="00202FE6">
        <w:rPr>
          <w:sz w:val="26"/>
          <w:szCs w:val="26"/>
        </w:rPr>
        <w:t>1.3.</w:t>
      </w:r>
      <w:r w:rsidR="00154071" w:rsidRPr="00202FE6">
        <w:rPr>
          <w:sz w:val="26"/>
          <w:szCs w:val="26"/>
        </w:rPr>
        <w:t>4</w:t>
      </w:r>
      <w:r w:rsidRPr="00202FE6">
        <w:rPr>
          <w:sz w:val="26"/>
          <w:szCs w:val="26"/>
        </w:rPr>
        <w:t xml:space="preserve">. </w:t>
      </w:r>
      <w:r w:rsidR="00154071" w:rsidRPr="00202FE6">
        <w:rPr>
          <w:sz w:val="26"/>
          <w:szCs w:val="26"/>
        </w:rPr>
        <w:t>Математика и информатика (предметная область)</w:t>
      </w:r>
    </w:p>
    <w:p w:rsidR="00154071" w:rsidRPr="00202FE6" w:rsidRDefault="00154071" w:rsidP="008D6CE7">
      <w:pPr>
        <w:spacing w:line="276" w:lineRule="auto"/>
        <w:jc w:val="center"/>
        <w:rPr>
          <w:sz w:val="26"/>
          <w:szCs w:val="26"/>
        </w:rPr>
      </w:pPr>
      <w:r w:rsidRPr="00202FE6">
        <w:rPr>
          <w:sz w:val="26"/>
          <w:szCs w:val="26"/>
        </w:rPr>
        <w:t>1.3.4.3.</w:t>
      </w:r>
      <w:r w:rsidRPr="00202FE6">
        <w:rPr>
          <w:sz w:val="26"/>
          <w:szCs w:val="26"/>
        </w:rPr>
        <w:tab/>
        <w:t>Информатика (базовый уровень) (учебный предмет)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1959"/>
        <w:gridCol w:w="1715"/>
        <w:gridCol w:w="890"/>
        <w:gridCol w:w="1746"/>
        <w:gridCol w:w="1842"/>
      </w:tblGrid>
      <w:tr w:rsidR="00154071" w:rsidRPr="00202FE6">
        <w:trPr>
          <w:trHeight w:val="630"/>
        </w:trPr>
        <w:tc>
          <w:tcPr>
            <w:tcW w:w="1502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Порядковый номер учебника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Наименование учебника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Класс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Наименование издателя учебника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Адрес страницы об учебнике на официальном сайте издателя (издательств)</w:t>
            </w:r>
          </w:p>
        </w:tc>
      </w:tr>
      <w:tr w:rsidR="00154071" w:rsidRPr="00202FE6">
        <w:trPr>
          <w:trHeight w:val="630"/>
        </w:trPr>
        <w:tc>
          <w:tcPr>
            <w:tcW w:w="1502" w:type="dxa"/>
            <w:shd w:val="clear" w:color="auto" w:fill="auto"/>
            <w:noWrap/>
          </w:tcPr>
          <w:p w:rsidR="00154071" w:rsidRPr="00202FE6" w:rsidRDefault="00154071" w:rsidP="00B21A7B">
            <w:r w:rsidRPr="00202FE6">
              <w:t>1.3.4.3.1.1</w:t>
            </w:r>
          </w:p>
        </w:tc>
        <w:tc>
          <w:tcPr>
            <w:tcW w:w="1959" w:type="dxa"/>
            <w:shd w:val="clear" w:color="auto" w:fill="auto"/>
          </w:tcPr>
          <w:p w:rsidR="00154071" w:rsidRPr="00202FE6" w:rsidRDefault="00154071" w:rsidP="00B21A7B">
            <w:r w:rsidRPr="00202FE6">
              <w:t>Гейн А.Г., Ливчак А.Б., Сенокосов А.И. и др.</w:t>
            </w:r>
          </w:p>
        </w:tc>
        <w:tc>
          <w:tcPr>
            <w:tcW w:w="1715" w:type="dxa"/>
            <w:shd w:val="clear" w:color="auto" w:fill="auto"/>
          </w:tcPr>
          <w:p w:rsidR="00154071" w:rsidRPr="00202FE6" w:rsidRDefault="00154071" w:rsidP="00B21A7B">
            <w:r w:rsidRPr="00202FE6">
              <w:t>Информатика (базовый и углубленный уровень)</w:t>
            </w:r>
          </w:p>
        </w:tc>
        <w:tc>
          <w:tcPr>
            <w:tcW w:w="890" w:type="dxa"/>
            <w:shd w:val="clear" w:color="auto" w:fill="auto"/>
            <w:noWrap/>
          </w:tcPr>
          <w:p w:rsidR="00154071" w:rsidRPr="00202FE6" w:rsidRDefault="00154071" w:rsidP="00B21A7B">
            <w:pPr>
              <w:jc w:val="center"/>
            </w:pPr>
            <w:r w:rsidRPr="00202FE6">
              <w:t>10</w:t>
            </w:r>
          </w:p>
        </w:tc>
        <w:tc>
          <w:tcPr>
            <w:tcW w:w="1746" w:type="dxa"/>
            <w:shd w:val="clear" w:color="auto" w:fill="auto"/>
          </w:tcPr>
          <w:p w:rsidR="00154071" w:rsidRPr="00202FE6" w:rsidRDefault="00154071" w:rsidP="00B21A7B">
            <w:pPr>
              <w:jc w:val="center"/>
            </w:pPr>
            <w:r w:rsidRPr="00202FE6">
              <w:t>Издательство «Просвещение»</w:t>
            </w:r>
          </w:p>
        </w:tc>
        <w:tc>
          <w:tcPr>
            <w:tcW w:w="1842" w:type="dxa"/>
            <w:shd w:val="clear" w:color="auto" w:fill="auto"/>
            <w:noWrap/>
          </w:tcPr>
          <w:p w:rsidR="00154071" w:rsidRPr="00202FE6" w:rsidRDefault="00154071" w:rsidP="00B21A7B">
            <w:pPr>
              <w:rPr>
                <w:u w:val="single"/>
              </w:rPr>
            </w:pPr>
            <w:r w:rsidRPr="00202FE6">
              <w:rPr>
                <w:u w:val="single"/>
              </w:rPr>
              <w:t>www.prosv.ru/umk/10-l</w:t>
            </w:r>
            <w:r w:rsidRPr="00202FE6">
              <w:t xml:space="preserve"> 1</w:t>
            </w:r>
          </w:p>
        </w:tc>
      </w:tr>
      <w:tr w:rsidR="00154071" w:rsidRPr="00202FE6">
        <w:trPr>
          <w:trHeight w:val="630"/>
        </w:trPr>
        <w:tc>
          <w:tcPr>
            <w:tcW w:w="1502" w:type="dxa"/>
            <w:shd w:val="clear" w:color="auto" w:fill="auto"/>
            <w:noWrap/>
          </w:tcPr>
          <w:p w:rsidR="00154071" w:rsidRPr="00202FE6" w:rsidRDefault="00154071">
            <w:r w:rsidRPr="00202FE6">
              <w:t>1.3.4.3.1.2</w:t>
            </w:r>
          </w:p>
        </w:tc>
        <w:tc>
          <w:tcPr>
            <w:tcW w:w="1959" w:type="dxa"/>
            <w:shd w:val="clear" w:color="auto" w:fill="auto"/>
          </w:tcPr>
          <w:p w:rsidR="00154071" w:rsidRPr="00202FE6" w:rsidRDefault="00154071">
            <w:r w:rsidRPr="00202FE6">
              <w:t>Гейн А.Г., Сенокосов А.И.</w:t>
            </w:r>
          </w:p>
        </w:tc>
        <w:tc>
          <w:tcPr>
            <w:tcW w:w="1715" w:type="dxa"/>
            <w:shd w:val="clear" w:color="auto" w:fill="auto"/>
          </w:tcPr>
          <w:p w:rsidR="00154071" w:rsidRPr="00202FE6" w:rsidRDefault="00154071">
            <w:r w:rsidRPr="00202FE6">
              <w:t>Информатика (базовый и углубленный уровень)</w:t>
            </w:r>
          </w:p>
        </w:tc>
        <w:tc>
          <w:tcPr>
            <w:tcW w:w="890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746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Издательство «Просвещение»</w:t>
            </w:r>
          </w:p>
        </w:tc>
        <w:tc>
          <w:tcPr>
            <w:tcW w:w="1842" w:type="dxa"/>
            <w:shd w:val="clear" w:color="auto" w:fill="auto"/>
            <w:noWrap/>
          </w:tcPr>
          <w:p w:rsidR="00154071" w:rsidRPr="00202FE6" w:rsidRDefault="00154071">
            <w:pPr>
              <w:rPr>
                <w:u w:val="single"/>
              </w:rPr>
            </w:pPr>
            <w:r w:rsidRPr="00202FE6">
              <w:rPr>
                <w:u w:val="single"/>
              </w:rPr>
              <w:t>www.prosv.ru/umk/10-l</w:t>
            </w:r>
            <w:r w:rsidRPr="00202FE6">
              <w:t xml:space="preserve"> 1</w:t>
            </w:r>
          </w:p>
        </w:tc>
      </w:tr>
      <w:tr w:rsidR="00154071" w:rsidRPr="00202FE6">
        <w:trPr>
          <w:trHeight w:val="630"/>
        </w:trPr>
        <w:tc>
          <w:tcPr>
            <w:tcW w:w="1502" w:type="dxa"/>
            <w:shd w:val="clear" w:color="auto" w:fill="auto"/>
            <w:noWrap/>
          </w:tcPr>
          <w:p w:rsidR="00154071" w:rsidRPr="00202FE6" w:rsidRDefault="00154071">
            <w:r w:rsidRPr="00202FE6">
              <w:t>1.3.4.3.2.1</w:t>
            </w:r>
          </w:p>
        </w:tc>
        <w:tc>
          <w:tcPr>
            <w:tcW w:w="1959" w:type="dxa"/>
            <w:shd w:val="clear" w:color="auto" w:fill="auto"/>
          </w:tcPr>
          <w:p w:rsidR="00154071" w:rsidRPr="00202FE6" w:rsidRDefault="00154071">
            <w:r w:rsidRPr="00202FE6">
              <w:t>Семакин И.Г., Хеннер Е.К., Шеина Т.Ю.</w:t>
            </w:r>
          </w:p>
        </w:tc>
        <w:tc>
          <w:tcPr>
            <w:tcW w:w="1715" w:type="dxa"/>
            <w:shd w:val="clear" w:color="auto" w:fill="auto"/>
          </w:tcPr>
          <w:p w:rsidR="00154071" w:rsidRPr="00202FE6" w:rsidRDefault="00154071">
            <w:r w:rsidRPr="00202FE6">
              <w:t>Информатика. Базовый уровень: учебник для 10 класса</w:t>
            </w:r>
          </w:p>
        </w:tc>
        <w:tc>
          <w:tcPr>
            <w:tcW w:w="890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10</w:t>
            </w:r>
          </w:p>
        </w:tc>
        <w:tc>
          <w:tcPr>
            <w:tcW w:w="1746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842" w:type="dxa"/>
            <w:shd w:val="clear" w:color="auto" w:fill="auto"/>
            <w:noWrap/>
          </w:tcPr>
          <w:p w:rsidR="00154071" w:rsidRPr="00202FE6" w:rsidRDefault="00154071">
            <w:r w:rsidRPr="00202FE6">
              <w:t>http ://lbz.ru/books/3 96/7699/</w:t>
            </w:r>
          </w:p>
        </w:tc>
      </w:tr>
      <w:tr w:rsidR="00154071" w:rsidRPr="00202FE6">
        <w:trPr>
          <w:trHeight w:val="630"/>
        </w:trPr>
        <w:tc>
          <w:tcPr>
            <w:tcW w:w="1502" w:type="dxa"/>
            <w:shd w:val="clear" w:color="auto" w:fill="auto"/>
            <w:noWrap/>
          </w:tcPr>
          <w:p w:rsidR="00154071" w:rsidRPr="00202FE6" w:rsidRDefault="00154071">
            <w:r w:rsidRPr="00202FE6">
              <w:t>1.3.4.3.2.2</w:t>
            </w:r>
          </w:p>
        </w:tc>
        <w:tc>
          <w:tcPr>
            <w:tcW w:w="1959" w:type="dxa"/>
            <w:shd w:val="clear" w:color="auto" w:fill="auto"/>
          </w:tcPr>
          <w:p w:rsidR="00154071" w:rsidRPr="00202FE6" w:rsidRDefault="00154071">
            <w:r w:rsidRPr="00202FE6">
              <w:t>Семакин И.Г., Хеннер Е.К., Шеина Т.Ю.</w:t>
            </w:r>
          </w:p>
        </w:tc>
        <w:tc>
          <w:tcPr>
            <w:tcW w:w="1715" w:type="dxa"/>
            <w:shd w:val="clear" w:color="auto" w:fill="auto"/>
          </w:tcPr>
          <w:p w:rsidR="00154071" w:rsidRPr="00202FE6" w:rsidRDefault="00154071">
            <w:r w:rsidRPr="00202FE6">
              <w:t>Информатика. Базовый уровень: учебник для 11 класса</w:t>
            </w:r>
          </w:p>
        </w:tc>
        <w:tc>
          <w:tcPr>
            <w:tcW w:w="890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746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842" w:type="dxa"/>
            <w:shd w:val="clear" w:color="auto" w:fill="auto"/>
            <w:noWrap/>
          </w:tcPr>
          <w:p w:rsidR="00154071" w:rsidRPr="00202FE6" w:rsidRDefault="00154071">
            <w:pPr>
              <w:rPr>
                <w:u w:val="single"/>
              </w:rPr>
            </w:pPr>
            <w:r w:rsidRPr="00202FE6">
              <w:rPr>
                <w:u w:val="single"/>
              </w:rPr>
              <w:t>http://lbz.ru/books/396/7750/</w:t>
            </w:r>
          </w:p>
        </w:tc>
      </w:tr>
    </w:tbl>
    <w:p w:rsidR="00154071" w:rsidRPr="00202FE6" w:rsidRDefault="00154071" w:rsidP="00154071">
      <w:pPr>
        <w:spacing w:before="240" w:after="240" w:line="276" w:lineRule="auto"/>
        <w:jc w:val="center"/>
        <w:rPr>
          <w:sz w:val="26"/>
          <w:szCs w:val="26"/>
        </w:rPr>
      </w:pPr>
      <w:r w:rsidRPr="00202FE6">
        <w:rPr>
          <w:sz w:val="26"/>
          <w:szCs w:val="26"/>
        </w:rPr>
        <w:t>1.3.4.4.</w:t>
      </w:r>
      <w:r w:rsidRPr="00202FE6">
        <w:rPr>
          <w:sz w:val="26"/>
          <w:szCs w:val="26"/>
        </w:rPr>
        <w:tab/>
        <w:t>Информатика (углубленный уровень) (учебный предмет)</w:t>
      </w:r>
    </w:p>
    <w:tbl>
      <w:tblPr>
        <w:tblW w:w="9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843"/>
        <w:gridCol w:w="2127"/>
        <w:gridCol w:w="567"/>
        <w:gridCol w:w="1670"/>
        <w:gridCol w:w="1984"/>
      </w:tblGrid>
      <w:tr w:rsidR="00154071" w:rsidRPr="00202FE6">
        <w:trPr>
          <w:trHeight w:val="630"/>
        </w:trPr>
        <w:tc>
          <w:tcPr>
            <w:tcW w:w="1433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Порядковый номер учебника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Автор/авторский коллектив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Наименование учебника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Класс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Наименование издателя учебника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4071" w:rsidRPr="00202FE6" w:rsidRDefault="00154071" w:rsidP="00B21A7B">
            <w:pPr>
              <w:spacing w:line="276" w:lineRule="auto"/>
              <w:jc w:val="center"/>
            </w:pPr>
            <w:r w:rsidRPr="00202FE6">
              <w:t>Адрес страницы об учебнике на официальном сайте издателя (издательств)</w:t>
            </w:r>
          </w:p>
        </w:tc>
      </w:tr>
      <w:tr w:rsidR="00154071" w:rsidRPr="00202FE6">
        <w:trPr>
          <w:trHeight w:val="630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 w:rsidP="00B21A7B">
            <w:r w:rsidRPr="00202FE6">
              <w:t>1.3.4.4.1.1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 w:rsidP="00B21A7B">
            <w:r w:rsidRPr="00202FE6">
              <w:t>Калинин И.А., Самылкина Н.Н.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 w:rsidP="00B21A7B">
            <w:r w:rsidRPr="00202FE6">
              <w:t>Информатика. Углубленный уровень: учебник для 10 класса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 w:rsidP="00B21A7B">
            <w:pPr>
              <w:jc w:val="center"/>
            </w:pPr>
            <w:r w:rsidRPr="00202FE6">
              <w:t>10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 w:rsidP="00B21A7B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  <w:noWrap/>
          </w:tcPr>
          <w:p w:rsidR="00154071" w:rsidRPr="00202FE6" w:rsidRDefault="00154071" w:rsidP="00B21A7B">
            <w:pPr>
              <w:rPr>
                <w:u w:val="single"/>
              </w:rPr>
            </w:pPr>
            <w:r w:rsidRPr="00202FE6">
              <w:rPr>
                <w:u w:val="single"/>
              </w:rPr>
              <w:t>http://lbz.ru/books/230/7405/</w:t>
            </w:r>
          </w:p>
        </w:tc>
      </w:tr>
      <w:tr w:rsidR="00154071" w:rsidRPr="00202FE6">
        <w:trPr>
          <w:trHeight w:val="630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1.3.4.4.1.2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Калинин И.А., Самылкина Н.Н.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 Углубленный уровень: учебник для 11 класса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  <w:noWrap/>
          </w:tcPr>
          <w:p w:rsidR="00154071" w:rsidRPr="00202FE6" w:rsidRDefault="00154071">
            <w:r w:rsidRPr="00202FE6">
              <w:t>http ://lbz. ru/books/23 0/7406/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lastRenderedPageBreak/>
              <w:t>1.3.4.4.2.1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Поляков К.Ю., Еремин Е.А.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 Углубленный уровень: учебник для 10 класса: в 2 ч.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10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</w:tcPr>
          <w:p w:rsidR="00154071" w:rsidRPr="00202FE6" w:rsidRDefault="00154071">
            <w:r w:rsidRPr="00202FE6">
              <w:t>1  часть: http ://lbz.ru/books/23 0/7407/ 2 часть: http ://lbz. ru/books/23 0/7409/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1.3.4.4.2.2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Поляков К.Ю., Еремин Е.А.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 Углубленный уровень: учебник для 11 класса: в 2 ч.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</w:tcPr>
          <w:p w:rsidR="00154071" w:rsidRPr="00202FE6" w:rsidRDefault="00154071">
            <w:r w:rsidRPr="00202FE6">
              <w:t xml:space="preserve">1  часть: </w:t>
            </w:r>
            <w:r w:rsidRPr="00202FE6">
              <w:rPr>
                <w:u w:val="single"/>
              </w:rPr>
              <w:t xml:space="preserve">http://lbz.ru/books/230/7408/ </w:t>
            </w:r>
            <w:r w:rsidRPr="00202FE6">
              <w:t xml:space="preserve">2 часть: </w:t>
            </w:r>
            <w:r w:rsidRPr="00202FE6">
              <w:rPr>
                <w:u w:val="single"/>
              </w:rPr>
              <w:t>http://lbz.ru/books/230/7410/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1.3.4.4.3.1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Семакин И.Г., Шеина Т.Ю., Шестакова Л.В.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Информатика.Углубленный уровень: учебник для 10 класса: в 2 ч.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10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</w:tcPr>
          <w:p w:rsidR="00154071" w:rsidRPr="00202FE6" w:rsidRDefault="00154071">
            <w:r w:rsidRPr="00202FE6">
              <w:t xml:space="preserve">1  часть: http ://lbz.ru/books/230/8194/ 2 часть: </w:t>
            </w:r>
            <w:r w:rsidRPr="00202FE6">
              <w:rPr>
                <w:u w:val="single"/>
              </w:rPr>
              <w:t>http://lbz.ru/books/230/8195/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1.3.4.4.3.2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Семакин И.Г., Хеннер Е.К., Шестакова Л.В.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Информатика.Углубленный уровень: учебник для 11 класса: в 2 ч.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670" w:type="dxa"/>
            <w:shd w:val="clear" w:color="auto" w:fill="auto"/>
          </w:tcPr>
          <w:p w:rsidR="00154071" w:rsidRPr="00202FE6" w:rsidRDefault="00154071">
            <w:pPr>
              <w:jc w:val="center"/>
            </w:pPr>
            <w:r w:rsidRPr="00202FE6">
              <w:t>БИНОМ. Лаборатория знаний</w:t>
            </w:r>
          </w:p>
        </w:tc>
        <w:tc>
          <w:tcPr>
            <w:tcW w:w="1984" w:type="dxa"/>
            <w:shd w:val="clear" w:color="auto" w:fill="auto"/>
          </w:tcPr>
          <w:p w:rsidR="00154071" w:rsidRPr="00202FE6" w:rsidRDefault="00154071">
            <w:r w:rsidRPr="00202FE6">
              <w:t xml:space="preserve">1  часть: http ://lbz. ru/books/23 0/8449/ 2 часть: </w:t>
            </w:r>
            <w:r w:rsidRPr="00202FE6">
              <w:rPr>
                <w:u w:val="single"/>
              </w:rPr>
              <w:t>http://lbz.ru/books/230/8450/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1.3.4.4.4.1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Фиошин М.Е., Рессин А.А, Юнусов СМ. / Под ред. Кузнецова А.А.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 Углублённый уровень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10</w:t>
            </w:r>
          </w:p>
        </w:tc>
        <w:tc>
          <w:tcPr>
            <w:tcW w:w="1670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ДРОФА</w:t>
            </w:r>
          </w:p>
        </w:tc>
        <w:tc>
          <w:tcPr>
            <w:tcW w:w="1984" w:type="dxa"/>
            <w:shd w:val="clear" w:color="auto" w:fill="auto"/>
            <w:noWrap/>
          </w:tcPr>
          <w:p w:rsidR="00154071" w:rsidRPr="00202FE6" w:rsidRDefault="00154071">
            <w:r w:rsidRPr="00202FE6">
              <w:t>http ://www. drofa. ru/77/</w:t>
            </w:r>
          </w:p>
        </w:tc>
      </w:tr>
      <w:tr w:rsidR="00154071" w:rsidRPr="00202FE6">
        <w:trPr>
          <w:trHeight w:val="945"/>
        </w:trPr>
        <w:tc>
          <w:tcPr>
            <w:tcW w:w="1433" w:type="dxa"/>
            <w:shd w:val="clear" w:color="auto" w:fill="auto"/>
            <w:noWrap/>
          </w:tcPr>
          <w:p w:rsidR="00154071" w:rsidRPr="00202FE6" w:rsidRDefault="00154071">
            <w:r w:rsidRPr="00202FE6">
              <w:t>1.3.4.4.4.2</w:t>
            </w:r>
          </w:p>
        </w:tc>
        <w:tc>
          <w:tcPr>
            <w:tcW w:w="1843" w:type="dxa"/>
            <w:shd w:val="clear" w:color="auto" w:fill="auto"/>
          </w:tcPr>
          <w:p w:rsidR="00154071" w:rsidRPr="00202FE6" w:rsidRDefault="00154071">
            <w:r w:rsidRPr="00202FE6">
              <w:t>Фиошин М.Е., Рессин А.А, Юнусов СМ. / Под ред. Кузнецова А.А.</w:t>
            </w:r>
          </w:p>
        </w:tc>
        <w:tc>
          <w:tcPr>
            <w:tcW w:w="2127" w:type="dxa"/>
            <w:shd w:val="clear" w:color="auto" w:fill="auto"/>
          </w:tcPr>
          <w:p w:rsidR="00154071" w:rsidRPr="00202FE6" w:rsidRDefault="00154071">
            <w:r w:rsidRPr="00202FE6">
              <w:t>Информатика. Углублённый уровень</w:t>
            </w:r>
          </w:p>
        </w:tc>
        <w:tc>
          <w:tcPr>
            <w:tcW w:w="567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11</w:t>
            </w:r>
          </w:p>
        </w:tc>
        <w:tc>
          <w:tcPr>
            <w:tcW w:w="1670" w:type="dxa"/>
            <w:shd w:val="clear" w:color="auto" w:fill="auto"/>
            <w:noWrap/>
          </w:tcPr>
          <w:p w:rsidR="00154071" w:rsidRPr="00202FE6" w:rsidRDefault="00154071">
            <w:pPr>
              <w:jc w:val="center"/>
            </w:pPr>
            <w:r w:rsidRPr="00202FE6">
              <w:t>ДРОФА</w:t>
            </w:r>
          </w:p>
        </w:tc>
        <w:tc>
          <w:tcPr>
            <w:tcW w:w="1984" w:type="dxa"/>
            <w:shd w:val="clear" w:color="auto" w:fill="auto"/>
            <w:noWrap/>
          </w:tcPr>
          <w:p w:rsidR="00154071" w:rsidRPr="00202FE6" w:rsidRDefault="00154071">
            <w:r w:rsidRPr="00202FE6">
              <w:t>http ://www. drofa. ru/77/</w:t>
            </w:r>
          </w:p>
        </w:tc>
      </w:tr>
    </w:tbl>
    <w:p w:rsidR="001F29C9" w:rsidRPr="00202FE6" w:rsidRDefault="001F29C9" w:rsidP="008D6CE7">
      <w:pPr>
        <w:tabs>
          <w:tab w:val="left" w:pos="567"/>
        </w:tabs>
        <w:spacing w:line="276" w:lineRule="auto"/>
        <w:ind w:firstLine="720"/>
        <w:jc w:val="right"/>
        <w:rPr>
          <w:color w:val="FFFF00"/>
          <w:sz w:val="26"/>
          <w:szCs w:val="26"/>
        </w:rPr>
      </w:pPr>
    </w:p>
    <w:p w:rsidR="00982DF7" w:rsidRPr="00202FE6" w:rsidRDefault="00860687" w:rsidP="0095498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Для обучения в средней школе на базовом уровне </w:t>
      </w:r>
      <w:r w:rsidR="00982DF7" w:rsidRPr="00202FE6">
        <w:rPr>
          <w:sz w:val="26"/>
          <w:szCs w:val="26"/>
        </w:rPr>
        <w:t xml:space="preserve">в перечне </w:t>
      </w:r>
      <w:r w:rsidRPr="00202FE6">
        <w:rPr>
          <w:sz w:val="26"/>
          <w:szCs w:val="26"/>
        </w:rPr>
        <w:t>представлены учебник</w:t>
      </w:r>
      <w:r w:rsidR="00982DF7"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 xml:space="preserve"> </w:t>
      </w:r>
      <w:r w:rsidR="00242908" w:rsidRPr="00202FE6">
        <w:rPr>
          <w:sz w:val="26"/>
          <w:szCs w:val="26"/>
        </w:rPr>
        <w:t>Гейна А.Г.</w:t>
      </w:r>
      <w:r w:rsidRPr="00202FE6">
        <w:rPr>
          <w:sz w:val="26"/>
          <w:szCs w:val="26"/>
        </w:rPr>
        <w:t xml:space="preserve"> (</w:t>
      </w:r>
      <w:r w:rsidR="00242908" w:rsidRPr="00202FE6">
        <w:rPr>
          <w:sz w:val="26"/>
          <w:szCs w:val="26"/>
        </w:rPr>
        <w:t>ОАО "Издательство" Просвещение"</w:t>
      </w:r>
      <w:r w:rsidRPr="00202FE6">
        <w:rPr>
          <w:sz w:val="26"/>
          <w:szCs w:val="26"/>
        </w:rPr>
        <w:t>)</w:t>
      </w:r>
      <w:r w:rsidR="00242908" w:rsidRPr="00202FE6">
        <w:rPr>
          <w:sz w:val="26"/>
          <w:szCs w:val="26"/>
        </w:rPr>
        <w:t xml:space="preserve"> и</w:t>
      </w:r>
      <w:r w:rsidR="006A3C57" w:rsidRPr="00202FE6">
        <w:rPr>
          <w:sz w:val="26"/>
          <w:szCs w:val="26"/>
        </w:rPr>
        <w:t xml:space="preserve"> Семакина И.Г</w:t>
      </w:r>
      <w:r w:rsidR="006A3C57" w:rsidRPr="00202FE6">
        <w:rPr>
          <w:color w:val="000000"/>
          <w:sz w:val="26"/>
          <w:szCs w:val="26"/>
        </w:rPr>
        <w:t>. (ООО "БИНОМ. Лаборатория знаний")</w:t>
      </w:r>
      <w:r w:rsidR="006A3C57" w:rsidRPr="00202FE6">
        <w:rPr>
          <w:sz w:val="26"/>
          <w:szCs w:val="26"/>
        </w:rPr>
        <w:t>.</w:t>
      </w:r>
    </w:p>
    <w:p w:rsidR="00860687" w:rsidRPr="00202FE6" w:rsidRDefault="00982DF7" w:rsidP="0095498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Для обучения в средней школе на углубленном уровне представлены учебники следующих авторов: </w:t>
      </w:r>
      <w:r w:rsidR="006A3C57" w:rsidRPr="00202FE6">
        <w:rPr>
          <w:color w:val="000000"/>
          <w:sz w:val="26"/>
          <w:szCs w:val="26"/>
        </w:rPr>
        <w:t>Калинин И.А.</w:t>
      </w:r>
      <w:r w:rsidRPr="00202FE6">
        <w:rPr>
          <w:color w:val="000000"/>
          <w:sz w:val="26"/>
          <w:szCs w:val="26"/>
        </w:rPr>
        <w:t xml:space="preserve"> (</w:t>
      </w:r>
      <w:r w:rsidR="006A3C57" w:rsidRPr="00202FE6">
        <w:rPr>
          <w:color w:val="000000"/>
          <w:sz w:val="26"/>
          <w:szCs w:val="26"/>
        </w:rPr>
        <w:t>ООО "БИНОМ. Лаборатория знаний"</w:t>
      </w:r>
      <w:r w:rsidRPr="00202FE6">
        <w:rPr>
          <w:color w:val="000000"/>
          <w:sz w:val="26"/>
          <w:szCs w:val="26"/>
        </w:rPr>
        <w:t xml:space="preserve">), </w:t>
      </w:r>
      <w:r w:rsidR="006A3C57" w:rsidRPr="00202FE6">
        <w:rPr>
          <w:color w:val="000000"/>
          <w:sz w:val="26"/>
          <w:szCs w:val="26"/>
        </w:rPr>
        <w:t>Поляков К.Ю.</w:t>
      </w:r>
      <w:r w:rsidRPr="00202FE6">
        <w:rPr>
          <w:color w:val="000000"/>
          <w:sz w:val="26"/>
          <w:szCs w:val="26"/>
        </w:rPr>
        <w:t xml:space="preserve"> (</w:t>
      </w:r>
      <w:r w:rsidR="006A3C57" w:rsidRPr="00202FE6">
        <w:rPr>
          <w:color w:val="000000"/>
          <w:sz w:val="26"/>
          <w:szCs w:val="26"/>
        </w:rPr>
        <w:t>ООО "БИНОМ. Лаборатория знаний"</w:t>
      </w:r>
      <w:r w:rsidRPr="00202FE6">
        <w:rPr>
          <w:color w:val="000000"/>
          <w:sz w:val="26"/>
          <w:szCs w:val="26"/>
        </w:rPr>
        <w:t xml:space="preserve">), </w:t>
      </w:r>
      <w:r w:rsidR="006A3C57" w:rsidRPr="00202FE6">
        <w:rPr>
          <w:color w:val="000000"/>
          <w:sz w:val="26"/>
          <w:szCs w:val="26"/>
        </w:rPr>
        <w:t>Семакин И.Г</w:t>
      </w:r>
      <w:r w:rsidRPr="00202FE6">
        <w:rPr>
          <w:color w:val="000000"/>
          <w:sz w:val="26"/>
          <w:szCs w:val="26"/>
        </w:rPr>
        <w:t>. (</w:t>
      </w:r>
      <w:r w:rsidR="006A3C57" w:rsidRPr="00202FE6">
        <w:rPr>
          <w:color w:val="000000"/>
          <w:sz w:val="26"/>
          <w:szCs w:val="26"/>
        </w:rPr>
        <w:t>ООО "БИНОМ. Лаборатория знаний"</w:t>
      </w:r>
      <w:r w:rsidRPr="00202FE6">
        <w:rPr>
          <w:color w:val="000000"/>
          <w:sz w:val="26"/>
          <w:szCs w:val="26"/>
        </w:rPr>
        <w:t xml:space="preserve">), </w:t>
      </w:r>
      <w:r w:rsidR="006A3C57" w:rsidRPr="00202FE6">
        <w:rPr>
          <w:color w:val="000000"/>
          <w:sz w:val="26"/>
          <w:szCs w:val="26"/>
        </w:rPr>
        <w:t>Фиошин М.Е</w:t>
      </w:r>
      <w:r w:rsidRPr="00202FE6">
        <w:rPr>
          <w:color w:val="000000"/>
          <w:sz w:val="26"/>
          <w:szCs w:val="26"/>
        </w:rPr>
        <w:t>. (</w:t>
      </w:r>
      <w:r w:rsidR="006A3C57" w:rsidRPr="00202FE6">
        <w:rPr>
          <w:color w:val="000000"/>
          <w:sz w:val="26"/>
          <w:szCs w:val="26"/>
        </w:rPr>
        <w:t>ООО "ДРОФА"</w:t>
      </w:r>
      <w:r w:rsidRPr="00202FE6">
        <w:rPr>
          <w:color w:val="000000"/>
          <w:sz w:val="26"/>
          <w:szCs w:val="26"/>
        </w:rPr>
        <w:t>).</w:t>
      </w:r>
    </w:p>
    <w:p w:rsidR="00AA17ED" w:rsidRPr="00202FE6" w:rsidRDefault="00AA17ED" w:rsidP="0095498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В издания учебников со знаком «ФГОС» </w:t>
      </w:r>
      <w:r w:rsidR="00E9730D" w:rsidRPr="00202FE6">
        <w:rPr>
          <w:sz w:val="26"/>
          <w:szCs w:val="26"/>
        </w:rPr>
        <w:t>внесены следующие д</w:t>
      </w:r>
      <w:r w:rsidRPr="00202FE6">
        <w:rPr>
          <w:sz w:val="26"/>
          <w:szCs w:val="26"/>
        </w:rPr>
        <w:t>ополнен</w:t>
      </w:r>
      <w:r w:rsidR="00E9730D" w:rsidRPr="00202FE6">
        <w:rPr>
          <w:sz w:val="26"/>
          <w:szCs w:val="26"/>
        </w:rPr>
        <w:t xml:space="preserve">ия по сравнению </w:t>
      </w:r>
      <w:r w:rsidR="00D3604C" w:rsidRPr="00202FE6">
        <w:rPr>
          <w:sz w:val="26"/>
          <w:szCs w:val="26"/>
        </w:rPr>
        <w:t xml:space="preserve">с </w:t>
      </w:r>
      <w:r w:rsidR="00E9730D" w:rsidRPr="00202FE6">
        <w:rPr>
          <w:sz w:val="26"/>
          <w:szCs w:val="26"/>
        </w:rPr>
        <w:t>предыдущими издания</w:t>
      </w:r>
      <w:r w:rsidR="00D3604C" w:rsidRPr="00202FE6">
        <w:rPr>
          <w:sz w:val="26"/>
          <w:szCs w:val="26"/>
        </w:rPr>
        <w:t>ми</w:t>
      </w:r>
      <w:r w:rsidRPr="00202FE6">
        <w:rPr>
          <w:sz w:val="26"/>
          <w:szCs w:val="26"/>
        </w:rPr>
        <w:t>:</w:t>
      </w:r>
    </w:p>
    <w:p w:rsidR="00AA17ED" w:rsidRPr="00202FE6" w:rsidRDefault="00AA17ED" w:rsidP="0095498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элемент</w:t>
      </w:r>
      <w:r w:rsidR="00D3604C" w:rsidRPr="00202FE6">
        <w:rPr>
          <w:sz w:val="26"/>
          <w:szCs w:val="26"/>
        </w:rPr>
        <w:t>ы</w:t>
      </w:r>
      <w:r w:rsidRPr="00202FE6">
        <w:rPr>
          <w:sz w:val="26"/>
          <w:szCs w:val="26"/>
        </w:rPr>
        <w:t xml:space="preserve"> содержания образования в соответствии с </w:t>
      </w:r>
      <w:r w:rsidR="00D3604C" w:rsidRPr="00202FE6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предмета «</w:t>
      </w:r>
      <w:r w:rsidR="00E02562" w:rsidRPr="00202FE6">
        <w:rPr>
          <w:rStyle w:val="dash0410005f0431005f0437005f0430005f0446005f0020005f0441005f043f005f0438005f0441005f043a005f0430005f005fchar1char1"/>
          <w:sz w:val="26"/>
          <w:szCs w:val="26"/>
        </w:rPr>
        <w:t>Информатика</w:t>
      </w:r>
      <w:r w:rsidR="00D3604C" w:rsidRPr="00202FE6">
        <w:rPr>
          <w:rStyle w:val="dash0410005f0431005f0437005f0430005f0446005f0020005f0441005f043f005f0438005f0441005f043a005f0430005f005fchar1char1"/>
          <w:sz w:val="26"/>
          <w:szCs w:val="26"/>
        </w:rPr>
        <w:t>»</w:t>
      </w:r>
      <w:r w:rsidR="00D3604C" w:rsidRPr="00202FE6">
        <w:rPr>
          <w:rStyle w:val="a5"/>
          <w:sz w:val="26"/>
          <w:szCs w:val="26"/>
        </w:rPr>
        <w:t xml:space="preserve"> </w:t>
      </w:r>
      <w:r w:rsidR="00D440E1" w:rsidRPr="00202FE6">
        <w:rPr>
          <w:rStyle w:val="a5"/>
          <w:sz w:val="26"/>
          <w:szCs w:val="26"/>
        </w:rPr>
        <w:t xml:space="preserve"> и </w:t>
      </w:r>
      <w:r w:rsidR="00D3604C" w:rsidRPr="00202FE6">
        <w:rPr>
          <w:rStyle w:val="Zag11"/>
          <w:sz w:val="26"/>
          <w:szCs w:val="26"/>
        </w:rPr>
        <w:t>с требованиями федерального государственного образовательного стандарта основного общего</w:t>
      </w:r>
      <w:r w:rsidR="00D440E1" w:rsidRPr="00202FE6">
        <w:rPr>
          <w:rStyle w:val="Zag11"/>
          <w:sz w:val="26"/>
          <w:szCs w:val="26"/>
        </w:rPr>
        <w:t>, среднего общего</w:t>
      </w:r>
      <w:r w:rsidR="00D3604C" w:rsidRPr="00202FE6">
        <w:rPr>
          <w:rStyle w:val="Zag11"/>
          <w:sz w:val="26"/>
          <w:szCs w:val="26"/>
        </w:rPr>
        <w:t xml:space="preserve"> образования;</w:t>
      </w:r>
    </w:p>
    <w:p w:rsidR="00E9730D" w:rsidRPr="00202FE6" w:rsidRDefault="00E9730D" w:rsidP="0095498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примерны</w:t>
      </w:r>
      <w:r w:rsidR="00D3604C" w:rsidRPr="00202FE6">
        <w:rPr>
          <w:sz w:val="26"/>
          <w:szCs w:val="26"/>
        </w:rPr>
        <w:t>й</w:t>
      </w:r>
      <w:r w:rsidRPr="00202FE6">
        <w:rPr>
          <w:sz w:val="26"/>
          <w:szCs w:val="26"/>
        </w:rPr>
        <w:t xml:space="preserve"> переч</w:t>
      </w:r>
      <w:r w:rsidR="00D3604C" w:rsidRPr="00202FE6">
        <w:rPr>
          <w:sz w:val="26"/>
          <w:szCs w:val="26"/>
        </w:rPr>
        <w:t>ень</w:t>
      </w:r>
      <w:r w:rsidRPr="00202FE6">
        <w:rPr>
          <w:sz w:val="26"/>
          <w:szCs w:val="26"/>
        </w:rPr>
        <w:t xml:space="preserve"> тем проектов;</w:t>
      </w:r>
    </w:p>
    <w:p w:rsidR="00E9730D" w:rsidRPr="00202FE6" w:rsidRDefault="00E9730D" w:rsidP="00954982">
      <w:pPr>
        <w:numPr>
          <w:ilvl w:val="0"/>
          <w:numId w:val="4"/>
        </w:numPr>
        <w:tabs>
          <w:tab w:val="left" w:pos="567"/>
        </w:tabs>
        <w:ind w:left="709" w:firstLine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ссылк</w:t>
      </w:r>
      <w:r w:rsidR="00D3604C"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 xml:space="preserve"> на интернет-ресурсы.</w:t>
      </w:r>
    </w:p>
    <w:p w:rsidR="00982DF7" w:rsidRPr="00202FE6" w:rsidRDefault="00982DF7" w:rsidP="0095498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Подробная информация об учебниках представлена на официальных сайтах издателя (издательств).</w:t>
      </w:r>
    </w:p>
    <w:p w:rsidR="00A44930" w:rsidRDefault="00CD70A2" w:rsidP="00954982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Решение о выборе и использовании учебников принимается в </w:t>
      </w:r>
      <w:r w:rsidR="00A44930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="00A44930">
        <w:rPr>
          <w:sz w:val="26"/>
          <w:szCs w:val="26"/>
        </w:rPr>
        <w:t>.</w:t>
      </w:r>
    </w:p>
    <w:p w:rsidR="00A44930" w:rsidRDefault="00A44930" w:rsidP="00954982">
      <w:pPr>
        <w:tabs>
          <w:tab w:val="left" w:pos="567"/>
        </w:tabs>
        <w:ind w:firstLine="720"/>
        <w:jc w:val="both"/>
        <w:rPr>
          <w:sz w:val="26"/>
          <w:szCs w:val="26"/>
        </w:rPr>
      </w:pPr>
    </w:p>
    <w:p w:rsidR="00E3274F" w:rsidRPr="00202FE6" w:rsidRDefault="00E3274F" w:rsidP="00954982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202FE6">
        <w:rPr>
          <w:sz w:val="26"/>
          <w:szCs w:val="26"/>
        </w:rPr>
        <w:t>В федеральном перечне учебников по информатике и ИКТ, содержание</w:t>
      </w:r>
      <w:r w:rsidRPr="00202FE6">
        <w:rPr>
          <w:color w:val="000000"/>
          <w:sz w:val="26"/>
          <w:szCs w:val="26"/>
        </w:rPr>
        <w:t xml:space="preserve"> которых соответствует федеральному компоненту государственного образовательного стандарта общего образования, отсутствуют  учебники для 5, 6, 7 классов, так как для этих классов не предусмотрены часы в федеральном базисном учебном плане. В данном случае реализация непрерывного курса информатики и ИКТ рекомендуется осуществлять на основе уч</w:t>
      </w:r>
      <w:r w:rsidR="00954982">
        <w:rPr>
          <w:color w:val="000000"/>
          <w:sz w:val="26"/>
          <w:szCs w:val="26"/>
        </w:rPr>
        <w:t xml:space="preserve">ебно-методического комплекта </w:t>
      </w:r>
      <w:r w:rsidR="00A44930">
        <w:rPr>
          <w:color w:val="000000"/>
          <w:sz w:val="26"/>
          <w:szCs w:val="26"/>
        </w:rPr>
        <w:t xml:space="preserve">  </w:t>
      </w:r>
      <w:r w:rsidR="00954982">
        <w:rPr>
          <w:color w:val="000000"/>
          <w:sz w:val="26"/>
          <w:szCs w:val="26"/>
        </w:rPr>
        <w:t>Л.</w:t>
      </w:r>
      <w:r w:rsidRPr="00202FE6">
        <w:rPr>
          <w:color w:val="000000"/>
          <w:sz w:val="26"/>
          <w:szCs w:val="26"/>
        </w:rPr>
        <w:t>Л. Босовой.</w:t>
      </w:r>
    </w:p>
    <w:p w:rsidR="00E3274F" w:rsidRPr="00202FE6" w:rsidRDefault="00B62EBA" w:rsidP="00E3274F">
      <w:pPr>
        <w:keepNext/>
        <w:keepLines/>
        <w:suppressLineNumbers/>
        <w:suppressAutoHyphens/>
        <w:jc w:val="right"/>
        <w:rPr>
          <w:sz w:val="26"/>
          <w:szCs w:val="26"/>
        </w:rPr>
      </w:pPr>
      <w:r w:rsidRPr="00202FE6">
        <w:rPr>
          <w:sz w:val="26"/>
          <w:szCs w:val="26"/>
        </w:rPr>
        <w:t>Таблица 4</w:t>
      </w:r>
    </w:p>
    <w:p w:rsidR="00E3274F" w:rsidRPr="00202FE6" w:rsidRDefault="00E3274F" w:rsidP="00E3274F">
      <w:pPr>
        <w:ind w:firstLine="708"/>
        <w:jc w:val="center"/>
        <w:rPr>
          <w:b/>
          <w:bCs/>
          <w:sz w:val="26"/>
          <w:szCs w:val="26"/>
        </w:rPr>
      </w:pPr>
      <w:r w:rsidRPr="00202FE6">
        <w:rPr>
          <w:b/>
          <w:bCs/>
          <w:sz w:val="26"/>
          <w:szCs w:val="26"/>
        </w:rPr>
        <w:t>Некоторые варианты преподавания непрерывного курса информ</w:t>
      </w:r>
      <w:r w:rsidRPr="00202FE6">
        <w:rPr>
          <w:b/>
          <w:bCs/>
          <w:sz w:val="26"/>
          <w:szCs w:val="26"/>
        </w:rPr>
        <w:t>а</w:t>
      </w:r>
      <w:r w:rsidRPr="00202FE6">
        <w:rPr>
          <w:b/>
          <w:bCs/>
          <w:sz w:val="26"/>
          <w:szCs w:val="26"/>
        </w:rPr>
        <w:t>тики и ИКТ в основной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3274F" w:rsidRPr="00202FE6">
        <w:tc>
          <w:tcPr>
            <w:tcW w:w="1595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Вариант</w:t>
            </w:r>
          </w:p>
        </w:tc>
        <w:tc>
          <w:tcPr>
            <w:tcW w:w="1595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5 класс</w:t>
            </w:r>
          </w:p>
        </w:tc>
        <w:tc>
          <w:tcPr>
            <w:tcW w:w="1595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6 класс</w:t>
            </w:r>
          </w:p>
        </w:tc>
        <w:tc>
          <w:tcPr>
            <w:tcW w:w="1595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7 класс</w:t>
            </w:r>
          </w:p>
        </w:tc>
        <w:tc>
          <w:tcPr>
            <w:tcW w:w="1595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8 класс</w:t>
            </w:r>
          </w:p>
        </w:tc>
        <w:tc>
          <w:tcPr>
            <w:tcW w:w="1596" w:type="dxa"/>
          </w:tcPr>
          <w:p w:rsidR="00E3274F" w:rsidRPr="00DE2BA5" w:rsidRDefault="00E3274F" w:rsidP="00B21A7B">
            <w:pPr>
              <w:jc w:val="both"/>
              <w:rPr>
                <w:b/>
                <w:bCs/>
              </w:rPr>
            </w:pPr>
            <w:r w:rsidRPr="00DE2BA5">
              <w:rPr>
                <w:b/>
                <w:bCs/>
              </w:rPr>
              <w:t>9 класс</w:t>
            </w:r>
          </w:p>
        </w:tc>
      </w:tr>
      <w:tr w:rsidR="00E3274F" w:rsidRPr="00202FE6">
        <w:tc>
          <w:tcPr>
            <w:tcW w:w="1595" w:type="dxa"/>
            <w:vMerge w:val="restart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1</w:t>
            </w:r>
          </w:p>
        </w:tc>
        <w:tc>
          <w:tcPr>
            <w:tcW w:w="4785" w:type="dxa"/>
            <w:gridSpan w:val="3"/>
            <w:vMerge w:val="restart"/>
          </w:tcPr>
          <w:p w:rsidR="00202FE6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Босова Л.Л.</w:t>
            </w:r>
          </w:p>
          <w:p w:rsidR="00E3274F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3191" w:type="dxa"/>
            <w:gridSpan w:val="2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Босова Л.Л.</w:t>
            </w:r>
          </w:p>
        </w:tc>
      </w:tr>
      <w:tr w:rsidR="00E3274F" w:rsidRPr="00202FE6">
        <w:tc>
          <w:tcPr>
            <w:tcW w:w="1595" w:type="dxa"/>
            <w:vMerge/>
          </w:tcPr>
          <w:p w:rsidR="00E3274F" w:rsidRPr="00DE2BA5" w:rsidRDefault="00E3274F" w:rsidP="00B21A7B">
            <w:pPr>
              <w:jc w:val="both"/>
              <w:rPr>
                <w:bCs/>
              </w:rPr>
            </w:pPr>
          </w:p>
        </w:tc>
        <w:tc>
          <w:tcPr>
            <w:tcW w:w="4785" w:type="dxa"/>
            <w:gridSpan w:val="3"/>
            <w:vMerge/>
          </w:tcPr>
          <w:p w:rsidR="00E3274F" w:rsidRPr="00DE2BA5" w:rsidRDefault="00E3274F" w:rsidP="00B21A7B">
            <w:pPr>
              <w:jc w:val="both"/>
              <w:rPr>
                <w:bCs/>
              </w:rPr>
            </w:pPr>
          </w:p>
        </w:tc>
        <w:tc>
          <w:tcPr>
            <w:tcW w:w="1595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1596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(2 часа)</w:t>
            </w:r>
          </w:p>
        </w:tc>
      </w:tr>
      <w:tr w:rsidR="00E3274F" w:rsidRPr="00202FE6">
        <w:tc>
          <w:tcPr>
            <w:tcW w:w="1595" w:type="dxa"/>
            <w:vMerge w:val="restart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2</w:t>
            </w:r>
          </w:p>
        </w:tc>
        <w:tc>
          <w:tcPr>
            <w:tcW w:w="4785" w:type="dxa"/>
            <w:gridSpan w:val="3"/>
            <w:vMerge w:val="restart"/>
          </w:tcPr>
          <w:p w:rsidR="00202FE6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Босова Л.Л</w:t>
            </w:r>
            <w:r w:rsidR="00202FE6" w:rsidRPr="00DE2BA5">
              <w:rPr>
                <w:bCs/>
              </w:rPr>
              <w:t xml:space="preserve">. </w:t>
            </w:r>
          </w:p>
          <w:p w:rsidR="00E3274F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3191" w:type="dxa"/>
            <w:gridSpan w:val="2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Быкадоров Ю.А.</w:t>
            </w:r>
          </w:p>
        </w:tc>
      </w:tr>
      <w:tr w:rsidR="00E3274F" w:rsidRPr="00202FE6">
        <w:tc>
          <w:tcPr>
            <w:tcW w:w="1595" w:type="dxa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4785" w:type="dxa"/>
            <w:gridSpan w:val="3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1595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1596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(2 часа)</w:t>
            </w:r>
          </w:p>
        </w:tc>
      </w:tr>
      <w:tr w:rsidR="00E3274F" w:rsidRPr="00202FE6">
        <w:tc>
          <w:tcPr>
            <w:tcW w:w="1595" w:type="dxa"/>
            <w:vMerge w:val="restart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3</w:t>
            </w:r>
          </w:p>
        </w:tc>
        <w:tc>
          <w:tcPr>
            <w:tcW w:w="4785" w:type="dxa"/>
            <w:gridSpan w:val="3"/>
            <w:vMerge w:val="restart"/>
          </w:tcPr>
          <w:p w:rsidR="00202FE6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Босова Л.Л.</w:t>
            </w:r>
          </w:p>
          <w:p w:rsidR="00E3274F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3191" w:type="dxa"/>
            <w:gridSpan w:val="2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Угринович Н.Д.</w:t>
            </w:r>
          </w:p>
        </w:tc>
      </w:tr>
      <w:tr w:rsidR="00E3274F" w:rsidRPr="00202FE6">
        <w:tc>
          <w:tcPr>
            <w:tcW w:w="1595" w:type="dxa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4785" w:type="dxa"/>
            <w:gridSpan w:val="3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1595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1596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(2 часа)</w:t>
            </w:r>
          </w:p>
        </w:tc>
      </w:tr>
      <w:tr w:rsidR="00E3274F" w:rsidRPr="00202FE6">
        <w:tc>
          <w:tcPr>
            <w:tcW w:w="1595" w:type="dxa"/>
            <w:vMerge w:val="restart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4</w:t>
            </w:r>
          </w:p>
        </w:tc>
        <w:tc>
          <w:tcPr>
            <w:tcW w:w="4785" w:type="dxa"/>
            <w:gridSpan w:val="3"/>
            <w:vMerge w:val="restart"/>
          </w:tcPr>
          <w:p w:rsidR="00202FE6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Босова Л.Л.</w:t>
            </w:r>
          </w:p>
          <w:p w:rsidR="00E3274F" w:rsidRPr="00DE2BA5" w:rsidRDefault="00E3274F" w:rsidP="00202FE6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3191" w:type="dxa"/>
            <w:gridSpan w:val="2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Семакин И.Г.</w:t>
            </w:r>
          </w:p>
        </w:tc>
      </w:tr>
      <w:tr w:rsidR="00E3274F" w:rsidRPr="00202FE6">
        <w:tc>
          <w:tcPr>
            <w:tcW w:w="1595" w:type="dxa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4785" w:type="dxa"/>
            <w:gridSpan w:val="3"/>
            <w:vMerge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</w:p>
        </w:tc>
        <w:tc>
          <w:tcPr>
            <w:tcW w:w="1595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(1 час)</w:t>
            </w:r>
          </w:p>
        </w:tc>
        <w:tc>
          <w:tcPr>
            <w:tcW w:w="1596" w:type="dxa"/>
            <w:vAlign w:val="center"/>
          </w:tcPr>
          <w:p w:rsidR="00E3274F" w:rsidRPr="00DE2BA5" w:rsidRDefault="00E3274F" w:rsidP="00B21A7B">
            <w:pPr>
              <w:jc w:val="center"/>
              <w:rPr>
                <w:bCs/>
              </w:rPr>
            </w:pPr>
            <w:r w:rsidRPr="00DE2BA5">
              <w:rPr>
                <w:bCs/>
              </w:rPr>
              <w:t>(2 часа)</w:t>
            </w:r>
          </w:p>
        </w:tc>
      </w:tr>
    </w:tbl>
    <w:p w:rsidR="00A44930" w:rsidRDefault="00A44930" w:rsidP="00DE2BA5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3274F" w:rsidRPr="00202FE6" w:rsidRDefault="00E3274F" w:rsidP="00DE2BA5">
      <w:pPr>
        <w:tabs>
          <w:tab w:val="left" w:pos="567"/>
        </w:tabs>
        <w:ind w:firstLine="720"/>
        <w:jc w:val="both"/>
        <w:rPr>
          <w:color w:val="000000"/>
          <w:sz w:val="26"/>
          <w:szCs w:val="26"/>
        </w:rPr>
      </w:pPr>
      <w:r w:rsidRPr="00202FE6">
        <w:rPr>
          <w:color w:val="000000"/>
          <w:sz w:val="26"/>
          <w:szCs w:val="26"/>
        </w:rPr>
        <w:t xml:space="preserve">В соответствии с п.18.3.1 Федерального государственного образовательного стандарта основного общего образования в учебном плане учебный предмет «Информатика» входит в качестве обязательного в состав предметной области «Математика и информатика». В примерной основной образовательной программе </w:t>
      </w:r>
      <w:r w:rsidR="00A44930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="00A44930" w:rsidRPr="00202FE6">
        <w:rPr>
          <w:sz w:val="26"/>
          <w:szCs w:val="26"/>
        </w:rPr>
        <w:t xml:space="preserve"> </w:t>
      </w:r>
      <w:r w:rsidRPr="00202FE6">
        <w:rPr>
          <w:color w:val="000000"/>
          <w:sz w:val="26"/>
          <w:szCs w:val="26"/>
        </w:rPr>
        <w:t>предлагается следующее количество часов на изучение предмета: в 7-9 классах основно</w:t>
      </w:r>
      <w:r w:rsidR="001F4612">
        <w:rPr>
          <w:color w:val="000000"/>
          <w:sz w:val="26"/>
          <w:szCs w:val="26"/>
        </w:rPr>
        <w:t>й школы по одному часу в неделю, в</w:t>
      </w:r>
      <w:r w:rsidRPr="00202FE6">
        <w:rPr>
          <w:color w:val="000000"/>
          <w:sz w:val="26"/>
          <w:szCs w:val="26"/>
        </w:rPr>
        <w:t>сего 105 часов.  В целях выстраивания непрерывного курса изучение информатики можно осуществлять с 5 класса. В этом случае часы для изучения информатики в 5 и 6 классах берутся за счет часов части учебного плана, формируемого участниками образовательного процесса.</w:t>
      </w:r>
    </w:p>
    <w:p w:rsidR="00E3274F" w:rsidRPr="00202FE6" w:rsidRDefault="00E3274F" w:rsidP="00DE2BA5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При выборе учебников необходимо учитывать разработанность соответствующего ему учебно-методического комплекта на всю ступень обучения.</w:t>
      </w:r>
    </w:p>
    <w:p w:rsidR="00E3274F" w:rsidRPr="00202FE6" w:rsidRDefault="00E3274F" w:rsidP="00DE2BA5">
      <w:pPr>
        <w:ind w:firstLine="708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В настоящее время авторы учебной литературы  выпускают учебно-методические комплекты (УМК) для каждого класса, которые включают в себя:</w:t>
      </w:r>
    </w:p>
    <w:p w:rsidR="00E3274F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учебник (обычно с компь</w:t>
      </w:r>
      <w:r w:rsidRPr="00202FE6">
        <w:rPr>
          <w:sz w:val="26"/>
          <w:szCs w:val="26"/>
        </w:rPr>
        <w:t>ю</w:t>
      </w:r>
      <w:r w:rsidRPr="00202FE6">
        <w:rPr>
          <w:sz w:val="26"/>
          <w:szCs w:val="26"/>
        </w:rPr>
        <w:t>терным практикумом);</w:t>
      </w:r>
    </w:p>
    <w:p w:rsidR="00E3274F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задачник;</w:t>
      </w:r>
    </w:p>
    <w:p w:rsidR="00E3274F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рабочую тетрадь для учащи</w:t>
      </w:r>
      <w:r w:rsidRPr="00202FE6">
        <w:rPr>
          <w:sz w:val="26"/>
          <w:szCs w:val="26"/>
        </w:rPr>
        <w:t>х</w:t>
      </w:r>
      <w:r w:rsidRPr="00202FE6">
        <w:rPr>
          <w:sz w:val="26"/>
          <w:szCs w:val="26"/>
        </w:rPr>
        <w:t>ся;</w:t>
      </w:r>
    </w:p>
    <w:p w:rsidR="00E3274F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методическое пособие для учителя;</w:t>
      </w:r>
    </w:p>
    <w:p w:rsidR="001B7941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компакт-диск с программно-методическим обеспечением;</w:t>
      </w:r>
    </w:p>
    <w:p w:rsidR="00982DF7" w:rsidRPr="00202FE6" w:rsidRDefault="00E3274F" w:rsidP="00DE2BA5">
      <w:pPr>
        <w:numPr>
          <w:ilvl w:val="0"/>
          <w:numId w:val="24"/>
        </w:numPr>
        <w:jc w:val="both"/>
        <w:rPr>
          <w:sz w:val="26"/>
          <w:szCs w:val="26"/>
        </w:rPr>
      </w:pPr>
      <w:r w:rsidRPr="00202FE6">
        <w:rPr>
          <w:sz w:val="26"/>
          <w:szCs w:val="26"/>
        </w:rPr>
        <w:t>комплект плакатов (обычно на компакт-диске).</w:t>
      </w:r>
    </w:p>
    <w:p w:rsidR="009B59E9" w:rsidRPr="00202FE6" w:rsidRDefault="009B59E9" w:rsidP="00DE2BA5">
      <w:pPr>
        <w:tabs>
          <w:tab w:val="left" w:pos="567"/>
        </w:tabs>
        <w:spacing w:before="240" w:after="240"/>
        <w:jc w:val="center"/>
        <w:rPr>
          <w:b/>
          <w:bCs/>
          <w:sz w:val="26"/>
          <w:szCs w:val="26"/>
        </w:rPr>
      </w:pPr>
      <w:r w:rsidRPr="00202FE6">
        <w:rPr>
          <w:b/>
          <w:bCs/>
          <w:sz w:val="26"/>
          <w:szCs w:val="26"/>
        </w:rPr>
        <w:t xml:space="preserve">5. Рекомендации по изучению наиболее сложных тем </w:t>
      </w:r>
    </w:p>
    <w:p w:rsidR="00E3274F" w:rsidRPr="00202FE6" w:rsidRDefault="001B7941" w:rsidP="00DE2BA5">
      <w:pPr>
        <w:tabs>
          <w:tab w:val="left" w:pos="1080"/>
        </w:tabs>
        <w:ind w:firstLine="1077"/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 xml:space="preserve">На основе анализа результатов </w:t>
      </w:r>
      <w:r w:rsidR="001F4612">
        <w:rPr>
          <w:bCs/>
          <w:sz w:val="26"/>
          <w:szCs w:val="26"/>
        </w:rPr>
        <w:t>государственной итоговой аттестации</w:t>
      </w:r>
      <w:r w:rsidRPr="00202FE6">
        <w:rPr>
          <w:bCs/>
          <w:sz w:val="26"/>
          <w:szCs w:val="26"/>
        </w:rPr>
        <w:t xml:space="preserve"> </w:t>
      </w:r>
      <w:r w:rsidR="00E3274F" w:rsidRPr="00202FE6">
        <w:rPr>
          <w:bCs/>
          <w:sz w:val="26"/>
          <w:szCs w:val="26"/>
        </w:rPr>
        <w:t xml:space="preserve">при организации обучению информатике и ИКТ в основной школе рекомендуется: </w:t>
      </w:r>
    </w:p>
    <w:p w:rsidR="00E3274F" w:rsidRPr="00202FE6" w:rsidRDefault="001F4612" w:rsidP="00DE2BA5">
      <w:pPr>
        <w:tabs>
          <w:tab w:val="left" w:pos="1080"/>
          <w:tab w:val="left" w:pos="1701"/>
        </w:tabs>
        <w:ind w:firstLine="107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3274F" w:rsidRPr="00202FE6">
        <w:rPr>
          <w:bCs/>
          <w:sz w:val="26"/>
          <w:szCs w:val="26"/>
        </w:rPr>
        <w:t>обеспечить развитие разнообразных умений, видов учебной деятел</w:t>
      </w:r>
      <w:r w:rsidR="00E3274F" w:rsidRPr="00202FE6">
        <w:rPr>
          <w:bCs/>
          <w:sz w:val="26"/>
          <w:szCs w:val="26"/>
        </w:rPr>
        <w:t>ь</w:t>
      </w:r>
      <w:r w:rsidR="00E3274F" w:rsidRPr="00202FE6">
        <w:rPr>
          <w:bCs/>
          <w:sz w:val="26"/>
          <w:szCs w:val="26"/>
        </w:rPr>
        <w:t>ности, предусмотренных требованиями стандарта с целью формирования умений пр</w:t>
      </w:r>
      <w:r w:rsidR="00E3274F" w:rsidRPr="00202FE6">
        <w:rPr>
          <w:bCs/>
          <w:sz w:val="26"/>
          <w:szCs w:val="26"/>
        </w:rPr>
        <w:t>и</w:t>
      </w:r>
      <w:r w:rsidR="00E3274F" w:rsidRPr="00202FE6">
        <w:rPr>
          <w:bCs/>
          <w:sz w:val="26"/>
          <w:szCs w:val="26"/>
        </w:rPr>
        <w:t>менять свои знания в новой ситуации;</w:t>
      </w:r>
    </w:p>
    <w:p w:rsidR="00E3274F" w:rsidRPr="00202FE6" w:rsidRDefault="00E3274F" w:rsidP="00DE2BA5">
      <w:pPr>
        <w:tabs>
          <w:tab w:val="left" w:pos="1080"/>
        </w:tabs>
        <w:ind w:firstLine="1077"/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>- использовать на уроках информатики и ИКТ задания, для выполнения кот</w:t>
      </w:r>
      <w:r w:rsidRPr="00202FE6">
        <w:rPr>
          <w:bCs/>
          <w:sz w:val="26"/>
          <w:szCs w:val="26"/>
        </w:rPr>
        <w:t>о</w:t>
      </w:r>
      <w:r w:rsidRPr="00202FE6">
        <w:rPr>
          <w:bCs/>
          <w:sz w:val="26"/>
          <w:szCs w:val="26"/>
        </w:rPr>
        <w:t xml:space="preserve">рых необходимо применять  устный счет и математический аппарат, так как на </w:t>
      </w:r>
      <w:r w:rsidRPr="00202FE6">
        <w:rPr>
          <w:bCs/>
          <w:sz w:val="26"/>
          <w:szCs w:val="26"/>
        </w:rPr>
        <w:lastRenderedPageBreak/>
        <w:t>результаты выполнения экзаменационной работы существенно вли</w:t>
      </w:r>
      <w:r w:rsidRPr="00202FE6">
        <w:rPr>
          <w:bCs/>
          <w:sz w:val="26"/>
          <w:szCs w:val="26"/>
        </w:rPr>
        <w:t>я</w:t>
      </w:r>
      <w:r w:rsidRPr="00202FE6">
        <w:rPr>
          <w:bCs/>
          <w:sz w:val="26"/>
          <w:szCs w:val="26"/>
        </w:rPr>
        <w:t>ет уровень общей математической подготовки выпускников;</w:t>
      </w:r>
    </w:p>
    <w:p w:rsidR="00E3274F" w:rsidRPr="00202FE6" w:rsidRDefault="00E3274F" w:rsidP="00DE2BA5">
      <w:pPr>
        <w:tabs>
          <w:tab w:val="left" w:pos="1080"/>
        </w:tabs>
        <w:ind w:firstLine="1077"/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>- использовать в качестве методической поддержки материалы с сайта ФИПИ: документы, определяющие структуру и содержание контрольных изм</w:t>
      </w:r>
      <w:r w:rsidRPr="00202FE6">
        <w:rPr>
          <w:bCs/>
          <w:sz w:val="26"/>
          <w:szCs w:val="26"/>
        </w:rPr>
        <w:t>е</w:t>
      </w:r>
      <w:r w:rsidRPr="00202FE6">
        <w:rPr>
          <w:bCs/>
          <w:sz w:val="26"/>
          <w:szCs w:val="26"/>
        </w:rPr>
        <w:t>рительных материалов (кодификатор элементов содержания, спецификация, демонстрационные варианты контрольных измерительных материалов); открытый се</w:t>
      </w:r>
      <w:r w:rsidRPr="00202FE6">
        <w:rPr>
          <w:bCs/>
          <w:sz w:val="26"/>
          <w:szCs w:val="26"/>
        </w:rPr>
        <w:t>г</w:t>
      </w:r>
      <w:r w:rsidRPr="00202FE6">
        <w:rPr>
          <w:bCs/>
          <w:sz w:val="26"/>
          <w:szCs w:val="26"/>
        </w:rPr>
        <w:t>мент Федерального банка тестовых заданий.</w:t>
      </w:r>
    </w:p>
    <w:p w:rsidR="00E3274F" w:rsidRPr="00202FE6" w:rsidRDefault="00E3274F" w:rsidP="00DE2BA5">
      <w:pPr>
        <w:spacing w:before="120"/>
        <w:ind w:firstLine="709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Анализ выполнения заданий ЕГЭ  выявил основные недостатки в уро</w:t>
      </w:r>
      <w:r w:rsidRPr="00202FE6">
        <w:rPr>
          <w:sz w:val="26"/>
          <w:szCs w:val="26"/>
        </w:rPr>
        <w:t>в</w:t>
      </w:r>
      <w:r w:rsidRPr="00202FE6">
        <w:rPr>
          <w:sz w:val="26"/>
          <w:szCs w:val="26"/>
        </w:rPr>
        <w:t>не образования школьников по и</w:t>
      </w:r>
      <w:r w:rsidRPr="00202FE6">
        <w:rPr>
          <w:sz w:val="26"/>
          <w:szCs w:val="26"/>
        </w:rPr>
        <w:t>н</w:t>
      </w:r>
      <w:r w:rsidRPr="00202FE6">
        <w:rPr>
          <w:sz w:val="26"/>
          <w:szCs w:val="26"/>
        </w:rPr>
        <w:t>форматике и ИКТ:</w:t>
      </w:r>
    </w:p>
    <w:p w:rsidR="00E3274F" w:rsidRPr="00202FE6" w:rsidRDefault="00E3274F" w:rsidP="00DE2BA5">
      <w:pPr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недостаточную сформир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>ванность общеучебных умений, в том числе, понимание смысла задания, постановка которого выполнена через описание, слабая математ</w:t>
      </w:r>
      <w:r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 xml:space="preserve">ческая подготовка учащихся; </w:t>
      </w:r>
    </w:p>
    <w:p w:rsidR="00E3274F" w:rsidRPr="00202FE6" w:rsidRDefault="00E3274F" w:rsidP="00DE2BA5">
      <w:pPr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недостаточные умения применять имеющиеся знания при выполнении заданий в измененной, и тем более в новой с</w:t>
      </w:r>
      <w:r w:rsidRPr="00202FE6">
        <w:rPr>
          <w:sz w:val="26"/>
          <w:szCs w:val="26"/>
        </w:rPr>
        <w:t>и</w:t>
      </w:r>
      <w:r w:rsidRPr="00202FE6">
        <w:rPr>
          <w:sz w:val="26"/>
          <w:szCs w:val="26"/>
        </w:rPr>
        <w:t>туации;</w:t>
      </w:r>
    </w:p>
    <w:p w:rsidR="00E3274F" w:rsidRPr="00202FE6" w:rsidRDefault="00E3274F" w:rsidP="00DE2BA5">
      <w:pPr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нерациональное решение задач, особенно н</w:t>
      </w:r>
      <w:r w:rsidRPr="00202FE6">
        <w:rPr>
          <w:sz w:val="26"/>
          <w:szCs w:val="26"/>
        </w:rPr>
        <w:t>е</w:t>
      </w:r>
      <w:r w:rsidRPr="00202FE6">
        <w:rPr>
          <w:sz w:val="26"/>
          <w:szCs w:val="26"/>
        </w:rPr>
        <w:t>стандартных;</w:t>
      </w:r>
    </w:p>
    <w:p w:rsidR="00E3274F" w:rsidRPr="00202FE6" w:rsidRDefault="00E3274F" w:rsidP="00DE2BA5">
      <w:pPr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неумение оценивать реальность полученных результатов;</w:t>
      </w:r>
    </w:p>
    <w:p w:rsidR="00E3274F" w:rsidRPr="00202FE6" w:rsidRDefault="00E3274F" w:rsidP="00DE2BA5">
      <w:pPr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использование при решении задач с развернутым ответом длинных описаний (вместо конкретных ответов на вопрос), внутри которых сложно определить правил</w:t>
      </w:r>
      <w:r w:rsidRPr="00202FE6">
        <w:rPr>
          <w:sz w:val="26"/>
          <w:szCs w:val="26"/>
        </w:rPr>
        <w:t>ь</w:t>
      </w:r>
      <w:r w:rsidRPr="00202FE6">
        <w:rPr>
          <w:sz w:val="26"/>
          <w:szCs w:val="26"/>
        </w:rPr>
        <w:t>ный ответ.</w:t>
      </w:r>
    </w:p>
    <w:p w:rsidR="00E3274F" w:rsidRPr="00202FE6" w:rsidRDefault="00E3274F" w:rsidP="00DE2BA5">
      <w:pPr>
        <w:tabs>
          <w:tab w:val="left" w:pos="1080"/>
        </w:tabs>
        <w:jc w:val="both"/>
        <w:rPr>
          <w:bCs/>
          <w:sz w:val="26"/>
          <w:szCs w:val="26"/>
        </w:rPr>
      </w:pPr>
      <w:r w:rsidRPr="00202FE6">
        <w:rPr>
          <w:bCs/>
          <w:sz w:val="26"/>
          <w:szCs w:val="26"/>
        </w:rPr>
        <w:tab/>
        <w:t>На основании аналитических материалов результатов ЕГЭ при орг</w:t>
      </w:r>
      <w:r w:rsidRPr="00202FE6">
        <w:rPr>
          <w:bCs/>
          <w:sz w:val="26"/>
          <w:szCs w:val="26"/>
        </w:rPr>
        <w:t>а</w:t>
      </w:r>
      <w:r w:rsidRPr="00202FE6">
        <w:rPr>
          <w:bCs/>
          <w:sz w:val="26"/>
          <w:szCs w:val="26"/>
        </w:rPr>
        <w:t>низации обучения информатике и ИКТ в старшей  школе в 201</w:t>
      </w:r>
      <w:r w:rsidR="001B7941" w:rsidRPr="00202FE6">
        <w:rPr>
          <w:bCs/>
          <w:sz w:val="26"/>
          <w:szCs w:val="26"/>
        </w:rPr>
        <w:t>4</w:t>
      </w:r>
      <w:r w:rsidRPr="00202FE6">
        <w:rPr>
          <w:bCs/>
          <w:sz w:val="26"/>
          <w:szCs w:val="26"/>
        </w:rPr>
        <w:t>-201</w:t>
      </w:r>
      <w:r w:rsidR="001B7941" w:rsidRPr="00202FE6">
        <w:rPr>
          <w:bCs/>
          <w:sz w:val="26"/>
          <w:szCs w:val="26"/>
        </w:rPr>
        <w:t>5</w:t>
      </w:r>
      <w:r w:rsidRPr="00202FE6">
        <w:rPr>
          <w:bCs/>
          <w:sz w:val="26"/>
          <w:szCs w:val="26"/>
        </w:rPr>
        <w:t xml:space="preserve"> учебном году рекомендуется:</w:t>
      </w:r>
    </w:p>
    <w:p w:rsidR="00E3274F" w:rsidRPr="00202FE6" w:rsidRDefault="00E3274F" w:rsidP="00DE2BA5">
      <w:pPr>
        <w:tabs>
          <w:tab w:val="left" w:pos="1080"/>
        </w:tabs>
        <w:jc w:val="both"/>
        <w:rPr>
          <w:sz w:val="26"/>
          <w:szCs w:val="26"/>
        </w:rPr>
      </w:pPr>
      <w:r w:rsidRPr="00202FE6">
        <w:rPr>
          <w:bCs/>
          <w:sz w:val="26"/>
          <w:szCs w:val="26"/>
        </w:rPr>
        <w:t>-  акцентировать внимание на</w:t>
      </w:r>
      <w:r w:rsidRPr="00202FE6">
        <w:rPr>
          <w:sz w:val="26"/>
          <w:szCs w:val="26"/>
        </w:rPr>
        <w:t xml:space="preserve"> следующие темы:</w:t>
      </w:r>
    </w:p>
    <w:p w:rsidR="00E3274F" w:rsidRPr="00202FE6" w:rsidRDefault="00E3274F" w:rsidP="00DE2BA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851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Основы логики. Предлагать учащимся логические текстовые задачи разного характера. Определение истинности логических выражений. Знание основных законов алгебры логики, необходимых для упрощения логических выраж</w:t>
      </w:r>
      <w:r w:rsidRPr="00202FE6">
        <w:rPr>
          <w:sz w:val="26"/>
          <w:szCs w:val="26"/>
        </w:rPr>
        <w:t>е</w:t>
      </w:r>
      <w:r w:rsidRPr="00202FE6">
        <w:rPr>
          <w:sz w:val="26"/>
          <w:szCs w:val="26"/>
        </w:rPr>
        <w:t>ний</w:t>
      </w:r>
    </w:p>
    <w:p w:rsidR="00E3274F" w:rsidRPr="00202FE6" w:rsidRDefault="00E3274F" w:rsidP="00DE2BA5">
      <w:pPr>
        <w:pStyle w:val="ac"/>
        <w:numPr>
          <w:ilvl w:val="0"/>
          <w:numId w:val="22"/>
        </w:numPr>
        <w:tabs>
          <w:tab w:val="left" w:pos="993"/>
        </w:tabs>
        <w:spacing w:after="0"/>
        <w:ind w:left="0" w:firstLine="851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 </w:t>
      </w:r>
      <w:r w:rsidR="00A33880">
        <w:rPr>
          <w:sz w:val="26"/>
          <w:szCs w:val="26"/>
          <w:lang w:val="ru-RU"/>
        </w:rPr>
        <w:t xml:space="preserve">      </w:t>
      </w:r>
      <w:r w:rsidRPr="00202FE6">
        <w:rPr>
          <w:sz w:val="26"/>
          <w:szCs w:val="26"/>
        </w:rPr>
        <w:t>Элементы теории алгоритмов и программирование (двумерные массивы, алгоритмы в массивах, использование подпрограмм и прогнозирование р</w:t>
      </w:r>
      <w:r w:rsidRPr="00202FE6">
        <w:rPr>
          <w:sz w:val="26"/>
          <w:szCs w:val="26"/>
        </w:rPr>
        <w:t>е</w:t>
      </w:r>
      <w:r w:rsidRPr="00202FE6">
        <w:rPr>
          <w:sz w:val="26"/>
          <w:szCs w:val="26"/>
        </w:rPr>
        <w:t>зультатов исполнения программы, трассировка/исполнение алгоритмов, обработка массивов в цикле, понимание смысла выполняемых опер</w:t>
      </w:r>
      <w:r w:rsidRPr="00202FE6">
        <w:rPr>
          <w:sz w:val="26"/>
          <w:szCs w:val="26"/>
        </w:rPr>
        <w:t>а</w:t>
      </w:r>
      <w:r w:rsidRPr="00202FE6">
        <w:rPr>
          <w:sz w:val="26"/>
          <w:szCs w:val="26"/>
        </w:rPr>
        <w:t>ций)</w:t>
      </w:r>
    </w:p>
    <w:p w:rsidR="00E3274F" w:rsidRPr="00202FE6" w:rsidRDefault="00E3274F" w:rsidP="00A33880">
      <w:pPr>
        <w:pStyle w:val="ac"/>
        <w:numPr>
          <w:ilvl w:val="0"/>
          <w:numId w:val="22"/>
        </w:numPr>
        <w:tabs>
          <w:tab w:val="left" w:pos="993"/>
        </w:tabs>
        <w:spacing w:after="0"/>
        <w:ind w:left="0" w:firstLine="993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Технология поиска и хранения информации (умение составлять запросы в поисковых системах, а также прогнозировать количественный результат работы пои</w:t>
      </w:r>
      <w:r w:rsidRPr="00202FE6">
        <w:rPr>
          <w:sz w:val="26"/>
          <w:szCs w:val="26"/>
        </w:rPr>
        <w:t>с</w:t>
      </w:r>
      <w:r w:rsidRPr="00202FE6">
        <w:rPr>
          <w:sz w:val="26"/>
          <w:szCs w:val="26"/>
        </w:rPr>
        <w:t>ковой системы по заданному запросу);</w:t>
      </w:r>
    </w:p>
    <w:p w:rsidR="00E3274F" w:rsidRPr="00202FE6" w:rsidRDefault="00E3274F" w:rsidP="00A33880">
      <w:pPr>
        <w:pStyle w:val="ac"/>
        <w:tabs>
          <w:tab w:val="left" w:pos="1701"/>
        </w:tabs>
        <w:spacing w:after="0"/>
        <w:ind w:left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-  совершенствовать систему повторения; включать в практику элементы текущего, тематического, обобщающего, предэкзаменационного, итогового повт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 xml:space="preserve">рения; </w:t>
      </w:r>
    </w:p>
    <w:p w:rsidR="00E3274F" w:rsidRPr="00202FE6" w:rsidRDefault="00E3274F" w:rsidP="00A33880">
      <w:pPr>
        <w:pStyle w:val="ac"/>
        <w:tabs>
          <w:tab w:val="left" w:pos="1701"/>
        </w:tabs>
        <w:spacing w:after="0"/>
        <w:ind w:left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- готовить учащихся к особой форме контроля, наряду с традиционными фо</w:t>
      </w:r>
      <w:r w:rsidRPr="00202FE6">
        <w:rPr>
          <w:sz w:val="26"/>
          <w:szCs w:val="26"/>
        </w:rPr>
        <w:t>р</w:t>
      </w:r>
      <w:r w:rsidRPr="00202FE6">
        <w:rPr>
          <w:sz w:val="26"/>
          <w:szCs w:val="26"/>
        </w:rPr>
        <w:t>мами проверки знаний органично включать тестовые формы, используя весь спектр таких заданий и совр</w:t>
      </w:r>
      <w:r w:rsidRPr="00202FE6">
        <w:rPr>
          <w:sz w:val="26"/>
          <w:szCs w:val="26"/>
        </w:rPr>
        <w:t>е</w:t>
      </w:r>
      <w:r w:rsidRPr="00202FE6">
        <w:rPr>
          <w:sz w:val="26"/>
          <w:szCs w:val="26"/>
        </w:rPr>
        <w:t xml:space="preserve">менные дидактические пособия; </w:t>
      </w:r>
    </w:p>
    <w:p w:rsidR="00E3274F" w:rsidRPr="00202FE6" w:rsidRDefault="00E3274F" w:rsidP="00A33880">
      <w:pPr>
        <w:pStyle w:val="ac"/>
        <w:tabs>
          <w:tab w:val="left" w:pos="1701"/>
        </w:tabs>
        <w:spacing w:after="0"/>
        <w:ind w:left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>-  в процессе подготовки к ЕГЭ в 201</w:t>
      </w:r>
      <w:r w:rsidR="001B7941" w:rsidRPr="00202FE6">
        <w:rPr>
          <w:sz w:val="26"/>
          <w:szCs w:val="26"/>
        </w:rPr>
        <w:t>5</w:t>
      </w:r>
      <w:r w:rsidRPr="00202FE6">
        <w:rPr>
          <w:sz w:val="26"/>
          <w:szCs w:val="26"/>
        </w:rPr>
        <w:t xml:space="preserve"> году  изучить спецификацию экзаменационной раб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>ты и рекомендации по подготовке к ней, в которых обращается внимание на новые умения, вв</w:t>
      </w:r>
      <w:r w:rsidRPr="00202FE6">
        <w:rPr>
          <w:sz w:val="26"/>
          <w:szCs w:val="26"/>
        </w:rPr>
        <w:t>о</w:t>
      </w:r>
      <w:r w:rsidRPr="00202FE6">
        <w:rPr>
          <w:sz w:val="26"/>
          <w:szCs w:val="26"/>
        </w:rPr>
        <w:t xml:space="preserve">димые в тесты текущего года; </w:t>
      </w:r>
    </w:p>
    <w:p w:rsidR="00364792" w:rsidRPr="00202FE6" w:rsidRDefault="00E3274F" w:rsidP="00A33880">
      <w:pPr>
        <w:pStyle w:val="-1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02FE6">
        <w:rPr>
          <w:sz w:val="26"/>
          <w:szCs w:val="26"/>
        </w:rPr>
        <w:t xml:space="preserve">- на репетиционных экзаменах провести хронометраж выполнения отдельных частей работы и </w:t>
      </w:r>
      <w:r w:rsidR="00A33880">
        <w:rPr>
          <w:sz w:val="26"/>
          <w:szCs w:val="26"/>
        </w:rPr>
        <w:t xml:space="preserve">определить </w:t>
      </w:r>
      <w:r w:rsidRPr="00202FE6">
        <w:rPr>
          <w:sz w:val="26"/>
          <w:szCs w:val="26"/>
        </w:rPr>
        <w:t>оптимальный порядок в</w:t>
      </w:r>
      <w:r w:rsidRPr="00202FE6">
        <w:rPr>
          <w:sz w:val="26"/>
          <w:szCs w:val="26"/>
        </w:rPr>
        <w:t>ы</w:t>
      </w:r>
      <w:r w:rsidRPr="00202FE6">
        <w:rPr>
          <w:sz w:val="26"/>
          <w:szCs w:val="26"/>
        </w:rPr>
        <w:t>полнения заданий.</w:t>
      </w:r>
    </w:p>
    <w:p w:rsidR="00A33880" w:rsidRDefault="00A33880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</w:p>
    <w:p w:rsidR="00364792" w:rsidRDefault="00364792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  <w:r w:rsidRPr="00202FE6">
        <w:rPr>
          <w:b/>
          <w:bCs/>
          <w:sz w:val="26"/>
          <w:szCs w:val="26"/>
        </w:rPr>
        <w:t>6. Рекомендации по организации и содержанию внеурочной деятельности на основе предметного материала</w:t>
      </w:r>
      <w:r w:rsidR="00A33880">
        <w:rPr>
          <w:b/>
          <w:bCs/>
          <w:kern w:val="2"/>
          <w:sz w:val="26"/>
          <w:szCs w:val="26"/>
        </w:rPr>
        <w:t>.</w:t>
      </w:r>
    </w:p>
    <w:p w:rsidR="00A33880" w:rsidRPr="00202FE6" w:rsidRDefault="00A33880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b/>
          <w:bCs/>
          <w:kern w:val="2"/>
          <w:sz w:val="26"/>
          <w:szCs w:val="26"/>
        </w:rPr>
      </w:pP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lastRenderedPageBreak/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Министерства образования и науки Че</w:t>
      </w:r>
      <w:r w:rsidR="007A741A">
        <w:rPr>
          <w:kern w:val="2"/>
          <w:sz w:val="26"/>
          <w:szCs w:val="26"/>
        </w:rPr>
        <w:t>лябинской области от 21.07.2009</w:t>
      </w:r>
      <w:r w:rsidRPr="00202FE6">
        <w:rPr>
          <w:kern w:val="2"/>
          <w:sz w:val="26"/>
          <w:szCs w:val="26"/>
        </w:rPr>
        <w:t xml:space="preserve">г. </w:t>
      </w:r>
      <w:r w:rsidR="00950BC3">
        <w:rPr>
          <w:kern w:val="2"/>
          <w:sz w:val="26"/>
          <w:szCs w:val="26"/>
        </w:rPr>
        <w:t xml:space="preserve">                     </w:t>
      </w:r>
      <w:r w:rsidRPr="00202FE6">
        <w:rPr>
          <w:kern w:val="2"/>
          <w:sz w:val="26"/>
          <w:szCs w:val="26"/>
        </w:rPr>
        <w:t>№ 103/3404.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3. Определение цели и дидактических задач курса.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7A741A" w:rsidRDefault="007A741A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C87C83" w:rsidRPr="00202FE6" w:rsidRDefault="00364792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 xml:space="preserve">В таблице </w:t>
      </w:r>
      <w:r w:rsidR="00B62EBA" w:rsidRPr="00202FE6">
        <w:rPr>
          <w:kern w:val="2"/>
          <w:sz w:val="26"/>
          <w:szCs w:val="26"/>
        </w:rPr>
        <w:t>5</w:t>
      </w:r>
      <w:r w:rsidR="000A5C9F" w:rsidRPr="00202FE6">
        <w:rPr>
          <w:kern w:val="2"/>
          <w:sz w:val="26"/>
          <w:szCs w:val="26"/>
        </w:rPr>
        <w:t xml:space="preserve"> </w:t>
      </w:r>
      <w:r w:rsidRPr="00202FE6">
        <w:rPr>
          <w:kern w:val="2"/>
          <w:sz w:val="26"/>
          <w:szCs w:val="26"/>
        </w:rPr>
        <w:t xml:space="preserve">представлено сравнение </w:t>
      </w:r>
      <w:r w:rsidR="007A741A">
        <w:rPr>
          <w:kern w:val="2"/>
          <w:sz w:val="26"/>
          <w:szCs w:val="26"/>
        </w:rPr>
        <w:t>форм внеурочной деятельности.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Таблица</w:t>
      </w:r>
      <w:r w:rsidR="00B62EBA" w:rsidRPr="00202FE6">
        <w:rPr>
          <w:kern w:val="2"/>
          <w:sz w:val="26"/>
          <w:szCs w:val="26"/>
        </w:rPr>
        <w:t xml:space="preserve"> 5</w:t>
      </w:r>
    </w:p>
    <w:p w:rsidR="00C87C83" w:rsidRPr="00202FE6" w:rsidRDefault="00C87C83" w:rsidP="00DE2BA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Основные сходства и различия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b/>
                <w:kern w:val="2"/>
              </w:rPr>
            </w:pPr>
            <w:r w:rsidRPr="00DE2BA5">
              <w:rPr>
                <w:b/>
                <w:kern w:val="2"/>
              </w:rPr>
              <w:t>Факультативные курсы</w:t>
            </w:r>
          </w:p>
        </w:tc>
        <w:tc>
          <w:tcPr>
            <w:tcW w:w="4786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b/>
                <w:kern w:val="2"/>
              </w:rPr>
            </w:pPr>
            <w:r w:rsidRPr="00DE2BA5">
              <w:rPr>
                <w:b/>
                <w:kern w:val="2"/>
              </w:rPr>
              <w:t>Элективные курсы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kern w:val="2"/>
              </w:rPr>
            </w:pPr>
            <w:r w:rsidRPr="00DE2BA5">
              <w:rPr>
                <w:b/>
                <w:i/>
                <w:kern w:val="2"/>
              </w:rPr>
              <w:t>Сходство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</w:rPr>
            </w:pPr>
            <w:r w:rsidRPr="00DE2BA5">
              <w:rPr>
                <w:kern w:val="2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hd w:val="clear" w:color="auto" w:fill="FFFFFF"/>
              </w:rPr>
            </w:pPr>
            <w:r w:rsidRPr="00DE2BA5">
              <w:rPr>
                <w:kern w:val="2"/>
              </w:rPr>
              <w:t>2. Выбираются учащимися на основе собственных интересов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DE2BA5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</w:rPr>
            </w:pPr>
            <w:r w:rsidRPr="00DE2BA5">
              <w:rPr>
                <w:kern w:val="2"/>
              </w:rPr>
              <w:t>4. Отсутствие государственных образовательных стандартов</w:t>
            </w:r>
            <w:r w:rsidR="000A5C9F" w:rsidRPr="00DE2BA5">
              <w:rPr>
                <w:kern w:val="2"/>
              </w:rPr>
              <w:t xml:space="preserve"> </w:t>
            </w:r>
            <w:r w:rsidRPr="00DE2BA5">
              <w:rPr>
                <w:kern w:val="2"/>
              </w:rPr>
              <w:t>и государственного итогового контроля по результатам их изучения</w:t>
            </w:r>
          </w:p>
        </w:tc>
      </w:tr>
      <w:tr w:rsidR="00C87C83" w:rsidRPr="00202FE6">
        <w:tc>
          <w:tcPr>
            <w:tcW w:w="9571" w:type="dxa"/>
            <w:gridSpan w:val="2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b/>
                <w:kern w:val="2"/>
              </w:rPr>
            </w:pPr>
            <w:r w:rsidRPr="00DE2BA5">
              <w:rPr>
                <w:b/>
                <w:i/>
                <w:kern w:val="2"/>
              </w:rPr>
              <w:t>Различия</w:t>
            </w:r>
          </w:p>
        </w:tc>
      </w:tr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Выбираются лишь частью учащихся</w:t>
            </w:r>
          </w:p>
        </w:tc>
        <w:tc>
          <w:tcPr>
            <w:tcW w:w="4786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Выбираются каждым учеником</w:t>
            </w:r>
          </w:p>
        </w:tc>
      </w:tr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Занятия вынесены за сетку часов в расписании занятий</w:t>
            </w:r>
          </w:p>
        </w:tc>
        <w:tc>
          <w:tcPr>
            <w:tcW w:w="4786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Указаны в расписании, как и остальные уроки</w:t>
            </w:r>
          </w:p>
        </w:tc>
      </w:tr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Занятия обязательны для посещения</w:t>
            </w:r>
          </w:p>
        </w:tc>
      </w:tr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4786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Длительность от 6–8 до 72 ч, могут быть рассчитаны на 1–2 месяца, на четверть, полугодие</w:t>
            </w:r>
          </w:p>
        </w:tc>
      </w:tr>
      <w:tr w:rsidR="00C87C83" w:rsidRPr="00202FE6">
        <w:tc>
          <w:tcPr>
            <w:tcW w:w="4785" w:type="dxa"/>
          </w:tcPr>
          <w:p w:rsidR="00C87C83" w:rsidRPr="00DE2BA5" w:rsidRDefault="00C87C83" w:rsidP="00C87C83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</w:rPr>
            </w:pPr>
            <w:r w:rsidRPr="00DE2BA5">
              <w:rPr>
                <w:kern w:val="2"/>
              </w:rPr>
              <w:t>Может быть предложен один курс по одному предмету</w:t>
            </w:r>
          </w:p>
        </w:tc>
        <w:tc>
          <w:tcPr>
            <w:tcW w:w="4786" w:type="dxa"/>
          </w:tcPr>
          <w:p w:rsidR="00C87C83" w:rsidRPr="00DE2BA5" w:rsidRDefault="00C87C83" w:rsidP="000A5C9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</w:rPr>
            </w:pPr>
            <w:r w:rsidRPr="00DE2BA5">
              <w:rPr>
                <w:kern w:val="2"/>
              </w:rPr>
              <w:t>Должно быть предложено избыточное количество по сравнению с числом курсов, которые обязан выбрать учащийся.</w:t>
            </w:r>
          </w:p>
        </w:tc>
      </w:tr>
    </w:tbl>
    <w:p w:rsidR="00C87C83" w:rsidRPr="00202FE6" w:rsidRDefault="00C87C83" w:rsidP="007A741A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 xml:space="preserve">При реализации программ факультативных и элективных курсов, входящих в учебный план </w:t>
      </w:r>
      <w:r w:rsidR="007A741A" w:rsidRPr="00461EBA">
        <w:rPr>
          <w:rFonts w:eastAsia="Calibri"/>
          <w:sz w:val="26"/>
          <w:szCs w:val="26"/>
          <w:lang w:eastAsia="en-US"/>
        </w:rPr>
        <w:t>общеобразовательной организации</w:t>
      </w:r>
      <w:r w:rsidRPr="00202FE6">
        <w:rPr>
          <w:kern w:val="2"/>
          <w:sz w:val="26"/>
          <w:szCs w:val="26"/>
        </w:rPr>
        <w:t xml:space="preserve">, </w:t>
      </w:r>
      <w:r w:rsidR="007A741A">
        <w:rPr>
          <w:kern w:val="2"/>
          <w:sz w:val="26"/>
          <w:szCs w:val="26"/>
        </w:rPr>
        <w:t>возможно</w:t>
      </w:r>
      <w:r w:rsidRPr="00202FE6">
        <w:rPr>
          <w:kern w:val="2"/>
          <w:sz w:val="26"/>
          <w:szCs w:val="26"/>
        </w:rPr>
        <w:t xml:space="preserve"> использовать учебники и учебные пособия, включенные в состав Федерального перечня учебников на 2013/2014 учебный год, утвержденного приказом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202FE6">
          <w:rPr>
            <w:kern w:val="2"/>
            <w:sz w:val="26"/>
            <w:szCs w:val="26"/>
          </w:rPr>
          <w:t>2012 г</w:t>
        </w:r>
      </w:smartTag>
      <w:r w:rsidRPr="00202FE6">
        <w:rPr>
          <w:kern w:val="2"/>
          <w:sz w:val="26"/>
          <w:szCs w:val="26"/>
        </w:rPr>
        <w:t>. № 106</w:t>
      </w:r>
      <w:r w:rsidR="007A741A">
        <w:rPr>
          <w:kern w:val="2"/>
          <w:sz w:val="26"/>
          <w:szCs w:val="26"/>
        </w:rPr>
        <w:t>.</w:t>
      </w:r>
    </w:p>
    <w:p w:rsidR="00C87C83" w:rsidRPr="00202FE6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 xml:space="preserve">В соответствии с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</w:t>
      </w:r>
      <w:r w:rsidRPr="00202FE6">
        <w:rPr>
          <w:kern w:val="2"/>
          <w:sz w:val="26"/>
          <w:szCs w:val="26"/>
        </w:rPr>
        <w:lastRenderedPageBreak/>
        <w:t>деятельности как рекомендуемый структурный компонент организационного раздела ООП ООО</w:t>
      </w:r>
      <w:r w:rsidR="000A5C9F" w:rsidRPr="00202FE6">
        <w:rPr>
          <w:kern w:val="2"/>
          <w:sz w:val="26"/>
          <w:szCs w:val="26"/>
        </w:rPr>
        <w:t>.</w:t>
      </w:r>
    </w:p>
    <w:p w:rsidR="00C87C83" w:rsidRPr="00202FE6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План внеурочной деятельности может включать курсы внеурочной деятельности, направленных на достижение, в первую очередь, личностных и метапредметных результатов, отраженных в ООП образовательного учреждения. Эти результаты сформулированы в Планируемых результатах программ междисциплинарых курсов (ООП НОО п 2.1; ООП ООО п. 1.2.3.1. и п. 1.2.3.3.).</w:t>
      </w:r>
    </w:p>
    <w:p w:rsidR="00C87C83" w:rsidRPr="00202FE6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внеурочной деятельности необходимо учитывать структуру, определенную в п. 18.2.2. ФГОС С</w:t>
      </w:r>
      <w:r w:rsidR="00AD3FE7" w:rsidRPr="00202FE6">
        <w:rPr>
          <w:kern w:val="2"/>
          <w:sz w:val="26"/>
          <w:szCs w:val="26"/>
        </w:rPr>
        <w:t>О</w:t>
      </w:r>
      <w:r w:rsidRPr="00202FE6">
        <w:rPr>
          <w:kern w:val="2"/>
          <w:sz w:val="26"/>
          <w:szCs w:val="26"/>
        </w:rPr>
        <w:t>О. Программы курсов внеурочной деятельности содержат:</w:t>
      </w:r>
    </w:p>
    <w:p w:rsidR="00C87C83" w:rsidRPr="00202FE6" w:rsidRDefault="00C87C83" w:rsidP="000A5C9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>1)</w:t>
      </w:r>
      <w:r w:rsidR="000A5C9F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>пояснительную</w:t>
      </w:r>
      <w:r w:rsidRPr="00202FE6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87C83" w:rsidRPr="00202FE6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 xml:space="preserve">2) </w:t>
      </w:r>
      <w:r w:rsidR="00C87C83" w:rsidRPr="00202FE6">
        <w:rPr>
          <w:sz w:val="26"/>
          <w:szCs w:val="26"/>
        </w:rPr>
        <w:t>общую</w:t>
      </w:r>
      <w:r w:rsidR="00C87C83" w:rsidRPr="00202FE6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C87C83" w:rsidRPr="00202FE6" w:rsidRDefault="000A5C9F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 xml:space="preserve">3) </w:t>
      </w:r>
      <w:r w:rsidR="00C87C83" w:rsidRPr="00202FE6">
        <w:rPr>
          <w:sz w:val="26"/>
          <w:szCs w:val="26"/>
        </w:rPr>
        <w:t>личностные и</w:t>
      </w:r>
      <w:r w:rsidR="00C87C83" w:rsidRPr="00202FE6">
        <w:rPr>
          <w:kern w:val="2"/>
          <w:sz w:val="26"/>
          <w:szCs w:val="26"/>
        </w:rPr>
        <w:t xml:space="preserve"> метапредметные результаты освоения курса внеурочной деятельности;</w:t>
      </w:r>
    </w:p>
    <w:p w:rsidR="00C87C83" w:rsidRPr="00202FE6" w:rsidRDefault="00C87C83" w:rsidP="00963D28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>4)</w:t>
      </w:r>
      <w:r w:rsidR="00963D28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>содержание</w:t>
      </w:r>
      <w:r w:rsidRPr="00202FE6">
        <w:rPr>
          <w:kern w:val="2"/>
          <w:sz w:val="26"/>
          <w:szCs w:val="26"/>
        </w:rPr>
        <w:t xml:space="preserve"> курса внеурочной деятельности;</w:t>
      </w:r>
    </w:p>
    <w:p w:rsidR="00C87C83" w:rsidRPr="00202FE6" w:rsidRDefault="00C87C83" w:rsidP="00C87C8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>5)</w:t>
      </w:r>
      <w:r w:rsidR="00963D28" w:rsidRPr="00202FE6">
        <w:rPr>
          <w:sz w:val="26"/>
          <w:szCs w:val="26"/>
        </w:rPr>
        <w:t xml:space="preserve"> </w:t>
      </w:r>
      <w:r w:rsidRPr="00202FE6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C87C83" w:rsidRPr="00202FE6" w:rsidRDefault="00963D28" w:rsidP="00C87C83">
      <w:pPr>
        <w:ind w:firstLine="709"/>
        <w:jc w:val="both"/>
        <w:rPr>
          <w:kern w:val="2"/>
          <w:sz w:val="26"/>
          <w:szCs w:val="26"/>
        </w:rPr>
      </w:pPr>
      <w:r w:rsidRPr="00202FE6">
        <w:rPr>
          <w:sz w:val="26"/>
          <w:szCs w:val="26"/>
        </w:rPr>
        <w:t xml:space="preserve">6) </w:t>
      </w:r>
      <w:r w:rsidR="00C87C83" w:rsidRPr="00202FE6">
        <w:rPr>
          <w:sz w:val="26"/>
          <w:szCs w:val="26"/>
        </w:rPr>
        <w:t>описание</w:t>
      </w:r>
      <w:r w:rsidR="00C87C83" w:rsidRPr="00202FE6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C87C83" w:rsidRPr="00202FE6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«Просвещения» (</w:t>
      </w:r>
      <w:hyperlink r:id="rId12" w:history="1">
        <w:r w:rsidRPr="00202FE6">
          <w:rPr>
            <w:kern w:val="2"/>
            <w:sz w:val="26"/>
            <w:szCs w:val="26"/>
          </w:rPr>
          <w:t>http://www.prosv.ru/info.aspx?ob_no=16622</w:t>
        </w:r>
      </w:hyperlink>
      <w:r w:rsidRPr="00202FE6">
        <w:rPr>
          <w:kern w:val="2"/>
          <w:sz w:val="26"/>
          <w:szCs w:val="26"/>
        </w:rPr>
        <w:t xml:space="preserve">). При проектировании внеурочной деятельности педагогу следует обратить внимание на следующие пособия: </w:t>
      </w:r>
    </w:p>
    <w:p w:rsidR="00C87C83" w:rsidRPr="00202FE6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1) Моделируем внеурочную деятельность обучающихся. Методические рекомендации: пособие для учителей общеобразоват. организаций / авторы-составители: Ю. Ю. Баранова, А. В. Кисляков, М. И. Соло</w:t>
      </w:r>
      <w:r w:rsidRPr="00202FE6">
        <w:rPr>
          <w:kern w:val="2"/>
          <w:sz w:val="26"/>
          <w:szCs w:val="26"/>
        </w:rPr>
        <w:t>д</w:t>
      </w:r>
      <w:r w:rsidRPr="00202FE6">
        <w:rPr>
          <w:kern w:val="2"/>
          <w:sz w:val="26"/>
          <w:szCs w:val="26"/>
        </w:rPr>
        <w:t>ковой и др.</w:t>
      </w:r>
      <w:r w:rsidR="00B23F02">
        <w:rPr>
          <w:kern w:val="2"/>
          <w:sz w:val="26"/>
          <w:szCs w:val="26"/>
        </w:rPr>
        <w:t xml:space="preserve"> М</w:t>
      </w:r>
      <w:r w:rsidRPr="00202FE6">
        <w:rPr>
          <w:kern w:val="2"/>
          <w:sz w:val="26"/>
          <w:szCs w:val="26"/>
        </w:rPr>
        <w:t xml:space="preserve"> : Просвещение, 2013. – 96 с.; </w:t>
      </w:r>
    </w:p>
    <w:p w:rsidR="00C87C83" w:rsidRPr="00202FE6" w:rsidRDefault="00C87C83" w:rsidP="00963D28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02FE6">
        <w:rPr>
          <w:kern w:val="2"/>
          <w:sz w:val="26"/>
          <w:szCs w:val="26"/>
        </w:rPr>
        <w:t>2) Внеурочная деятельность школьников. Методический</w:t>
      </w:r>
      <w:r w:rsidR="00963D28" w:rsidRPr="00202FE6">
        <w:rPr>
          <w:kern w:val="2"/>
          <w:sz w:val="26"/>
          <w:szCs w:val="26"/>
        </w:rPr>
        <w:t xml:space="preserve"> </w:t>
      </w:r>
      <w:r w:rsidRPr="00202FE6">
        <w:rPr>
          <w:kern w:val="2"/>
          <w:sz w:val="26"/>
          <w:szCs w:val="26"/>
        </w:rPr>
        <w:t>конструктор: пособие для учителя / Д. В. Григорьев, П. В. Ст</w:t>
      </w:r>
      <w:r w:rsidRPr="00202FE6">
        <w:rPr>
          <w:kern w:val="2"/>
          <w:sz w:val="26"/>
          <w:szCs w:val="26"/>
        </w:rPr>
        <w:t>е</w:t>
      </w:r>
      <w:r w:rsidRPr="00202FE6">
        <w:rPr>
          <w:kern w:val="2"/>
          <w:sz w:val="26"/>
          <w:szCs w:val="26"/>
        </w:rPr>
        <w:t>панов. – М. : Просвещение, 2010. – 223 с.</w:t>
      </w:r>
    </w:p>
    <w:p w:rsidR="00C87C83" w:rsidRPr="00202FE6" w:rsidRDefault="00C87C83" w:rsidP="00C87C8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166D1E" w:rsidRPr="00202FE6" w:rsidRDefault="00166D1E" w:rsidP="00963D28">
      <w:pPr>
        <w:jc w:val="center"/>
        <w:rPr>
          <w:b/>
          <w:sz w:val="26"/>
          <w:szCs w:val="26"/>
        </w:rPr>
      </w:pPr>
      <w:r w:rsidRPr="00202FE6">
        <w:rPr>
          <w:b/>
          <w:sz w:val="26"/>
          <w:szCs w:val="26"/>
        </w:rPr>
        <w:t>7. Информационные ресурсы, обеспечивающие методическое сопровождение образовательного процесса по предмет</w:t>
      </w:r>
      <w:r w:rsidR="00D32508">
        <w:rPr>
          <w:b/>
          <w:sz w:val="26"/>
          <w:szCs w:val="26"/>
        </w:rPr>
        <w:t>ам</w:t>
      </w:r>
      <w:r w:rsidRPr="00202FE6">
        <w:rPr>
          <w:b/>
          <w:sz w:val="26"/>
          <w:szCs w:val="26"/>
        </w:rPr>
        <w:t xml:space="preserve"> «</w:t>
      </w:r>
      <w:r w:rsidR="001B7941" w:rsidRPr="00202FE6">
        <w:rPr>
          <w:b/>
          <w:sz w:val="26"/>
          <w:szCs w:val="26"/>
        </w:rPr>
        <w:t>Информатика</w:t>
      </w:r>
      <w:r w:rsidRPr="00202FE6">
        <w:rPr>
          <w:b/>
          <w:sz w:val="26"/>
          <w:szCs w:val="26"/>
        </w:rPr>
        <w:t>»</w:t>
      </w:r>
      <w:r w:rsidR="001B7941" w:rsidRPr="00202FE6">
        <w:rPr>
          <w:b/>
          <w:sz w:val="26"/>
          <w:szCs w:val="26"/>
        </w:rPr>
        <w:t xml:space="preserve"> и «Информатика и ИКТ»</w:t>
      </w:r>
    </w:p>
    <w:p w:rsidR="00C87C83" w:rsidRDefault="00166D1E" w:rsidP="00AD3FE7">
      <w:pPr>
        <w:ind w:firstLine="709"/>
        <w:jc w:val="both"/>
        <w:rPr>
          <w:rStyle w:val="a3"/>
          <w:color w:val="800080"/>
          <w:sz w:val="26"/>
          <w:szCs w:val="26"/>
        </w:rPr>
      </w:pPr>
      <w:r w:rsidRPr="00202FE6">
        <w:rPr>
          <w:sz w:val="26"/>
          <w:szCs w:val="26"/>
        </w:rPr>
        <w:t>В своей работе педагогу необходимо использовать ресурсы, размещенные на информационно-консультационном портале ФЦПРО (</w:t>
      </w:r>
      <w:hyperlink r:id="rId13" w:history="1">
        <w:r w:rsidRPr="00202FE6">
          <w:rPr>
            <w:rStyle w:val="a3"/>
            <w:color w:val="800080"/>
            <w:sz w:val="26"/>
            <w:szCs w:val="26"/>
          </w:rPr>
          <w:t>http://fgos74.ru/</w:t>
        </w:r>
      </w:hyperlink>
      <w:r w:rsidRPr="00202FE6">
        <w:rPr>
          <w:sz w:val="26"/>
          <w:szCs w:val="26"/>
        </w:rPr>
        <w:t>), Це</w:t>
      </w:r>
      <w:r w:rsidR="00963D28" w:rsidRPr="00202FE6">
        <w:rPr>
          <w:sz w:val="26"/>
          <w:szCs w:val="26"/>
        </w:rPr>
        <w:t>нтра методической и технической</w:t>
      </w:r>
      <w:r w:rsidRPr="00202FE6">
        <w:rPr>
          <w:sz w:val="26"/>
          <w:szCs w:val="26"/>
        </w:rPr>
        <w:t xml:space="preserve"> поддержки внедрения ИКТ в деятельность О</w:t>
      </w:r>
      <w:r w:rsidR="006850D6">
        <w:rPr>
          <w:sz w:val="26"/>
          <w:szCs w:val="26"/>
        </w:rPr>
        <w:t>О</w:t>
      </w:r>
      <w:r w:rsidRPr="00202FE6">
        <w:rPr>
          <w:sz w:val="26"/>
          <w:szCs w:val="26"/>
        </w:rPr>
        <w:t xml:space="preserve"> и обеспечения доступа к</w:t>
      </w:r>
      <w:r w:rsidR="00963D28" w:rsidRPr="00202FE6">
        <w:rPr>
          <w:sz w:val="26"/>
          <w:szCs w:val="26"/>
        </w:rPr>
        <w:t xml:space="preserve"> </w:t>
      </w:r>
      <w:r w:rsidRPr="00202FE6">
        <w:rPr>
          <w:sz w:val="26"/>
          <w:szCs w:val="26"/>
        </w:rPr>
        <w:t xml:space="preserve">образовательным услугам и сервисам </w:t>
      </w:r>
      <w:r w:rsidRPr="00202FE6">
        <w:rPr>
          <w:rStyle w:val="a3"/>
          <w:color w:val="800080"/>
          <w:sz w:val="26"/>
          <w:szCs w:val="26"/>
        </w:rPr>
        <w:t>(</w:t>
      </w:r>
      <w:hyperlink r:id="rId14" w:history="1">
        <w:r w:rsidRPr="00202FE6">
          <w:rPr>
            <w:rStyle w:val="a3"/>
            <w:color w:val="800080"/>
            <w:sz w:val="26"/>
            <w:szCs w:val="26"/>
          </w:rPr>
          <w:t>http://ikt.ipk74.ru/</w:t>
        </w:r>
      </w:hyperlink>
      <w:r w:rsidRPr="00202FE6">
        <w:rPr>
          <w:rStyle w:val="a3"/>
          <w:color w:val="800080"/>
          <w:sz w:val="26"/>
          <w:szCs w:val="26"/>
        </w:rPr>
        <w:t>)</w:t>
      </w:r>
      <w:r w:rsidRPr="00202FE6">
        <w:rPr>
          <w:rStyle w:val="a3"/>
          <w:color w:val="800080"/>
          <w:sz w:val="26"/>
          <w:szCs w:val="26"/>
          <w:u w:val="none"/>
        </w:rPr>
        <w:t xml:space="preserve">, </w:t>
      </w:r>
      <w:r w:rsidRPr="00202FE6">
        <w:rPr>
          <w:sz w:val="26"/>
          <w:szCs w:val="26"/>
        </w:rPr>
        <w:t xml:space="preserve">а также материалы виртуального методического кабинета </w:t>
      </w:r>
      <w:r w:rsidRPr="00202FE6">
        <w:rPr>
          <w:rStyle w:val="a3"/>
          <w:color w:val="800080"/>
          <w:sz w:val="26"/>
          <w:szCs w:val="26"/>
        </w:rPr>
        <w:t>(http://ipk74.ru/virtualcab)</w:t>
      </w:r>
      <w:r w:rsidRPr="00202FE6">
        <w:rPr>
          <w:sz w:val="26"/>
          <w:szCs w:val="26"/>
        </w:rPr>
        <w:t xml:space="preserve"> официального сайта ГБОУ ДПО ЧИППКРО </w:t>
      </w:r>
      <w:r w:rsidRPr="00202FE6">
        <w:rPr>
          <w:rStyle w:val="a3"/>
          <w:color w:val="800080"/>
          <w:sz w:val="26"/>
          <w:szCs w:val="26"/>
        </w:rPr>
        <w:t>(</w:t>
      </w:r>
      <w:hyperlink r:id="rId15" w:history="1">
        <w:r w:rsidR="0081270C" w:rsidRPr="00721842">
          <w:rPr>
            <w:rStyle w:val="a3"/>
            <w:sz w:val="26"/>
            <w:szCs w:val="26"/>
          </w:rPr>
          <w:t>http://ipk74.ru/</w:t>
        </w:r>
      </w:hyperlink>
      <w:r w:rsidRPr="00202FE6">
        <w:rPr>
          <w:rStyle w:val="a3"/>
          <w:color w:val="800080"/>
          <w:sz w:val="26"/>
          <w:szCs w:val="26"/>
        </w:rPr>
        <w:t>).</w:t>
      </w:r>
    </w:p>
    <w:p w:rsidR="0081270C" w:rsidRDefault="0081270C" w:rsidP="00AD3FE7">
      <w:pPr>
        <w:ind w:firstLine="709"/>
        <w:jc w:val="both"/>
        <w:rPr>
          <w:rStyle w:val="a3"/>
          <w:color w:val="800080"/>
          <w:sz w:val="26"/>
          <w:szCs w:val="26"/>
        </w:rPr>
      </w:pPr>
    </w:p>
    <w:p w:rsidR="00D32508" w:rsidRDefault="00D32508" w:rsidP="00AD3FE7">
      <w:pPr>
        <w:ind w:firstLine="709"/>
        <w:jc w:val="both"/>
        <w:rPr>
          <w:rStyle w:val="a3"/>
          <w:color w:val="800080"/>
          <w:sz w:val="26"/>
          <w:szCs w:val="26"/>
        </w:rPr>
      </w:pPr>
    </w:p>
    <w:p w:rsidR="0081270C" w:rsidRPr="00FB71D3" w:rsidRDefault="0081270C" w:rsidP="005A651D">
      <w:pPr>
        <w:jc w:val="both"/>
      </w:pPr>
      <w:r w:rsidRPr="00FB71D3">
        <w:t xml:space="preserve">Хафизова Наталья Юрьевна </w:t>
      </w:r>
    </w:p>
    <w:p w:rsidR="0081270C" w:rsidRPr="00FB71D3" w:rsidRDefault="00FB71D3" w:rsidP="005A651D">
      <w:pPr>
        <w:jc w:val="both"/>
      </w:pPr>
      <w:r w:rsidRPr="00FB71D3">
        <w:t>8(351 )</w:t>
      </w:r>
      <w:r w:rsidR="0081270C" w:rsidRPr="00FB71D3">
        <w:t>264</w:t>
      </w:r>
      <w:r w:rsidR="005A651D">
        <w:t>-</w:t>
      </w:r>
      <w:r w:rsidR="0081270C" w:rsidRPr="00FB71D3">
        <w:t>01</w:t>
      </w:r>
      <w:r w:rsidR="005A651D">
        <w:t>-</w:t>
      </w:r>
      <w:r w:rsidR="0081270C" w:rsidRPr="00FB71D3">
        <w:t>51</w:t>
      </w:r>
    </w:p>
    <w:p w:rsidR="0081270C" w:rsidRPr="005A651D" w:rsidRDefault="0081270C" w:rsidP="005A651D">
      <w:pPr>
        <w:jc w:val="both"/>
      </w:pPr>
      <w:r w:rsidRPr="00FB71D3">
        <w:rPr>
          <w:lang w:val="en-US"/>
        </w:rPr>
        <w:t>emd</w:t>
      </w:r>
      <w:r w:rsidRPr="005A651D">
        <w:t>74@</w:t>
      </w:r>
      <w:r w:rsidRPr="00FB71D3">
        <w:rPr>
          <w:lang w:val="en-US"/>
        </w:rPr>
        <w:t>yandex</w:t>
      </w:r>
      <w:r w:rsidRPr="005A651D">
        <w:t>.</w:t>
      </w:r>
      <w:r w:rsidRPr="00FB71D3">
        <w:rPr>
          <w:lang w:val="en-US"/>
        </w:rPr>
        <w:t>ru</w:t>
      </w:r>
    </w:p>
    <w:sectPr w:rsidR="0081270C" w:rsidRPr="005A651D" w:rsidSect="004B5029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60" w:rsidRDefault="00451A60" w:rsidP="008D6CE7">
      <w:r>
        <w:separator/>
      </w:r>
    </w:p>
  </w:endnote>
  <w:endnote w:type="continuationSeparator" w:id="0">
    <w:p w:rsidR="00451A60" w:rsidRDefault="00451A60" w:rsidP="008D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60" w:rsidRDefault="00451A60" w:rsidP="008D6CE7">
      <w:r>
        <w:separator/>
      </w:r>
    </w:p>
  </w:footnote>
  <w:footnote w:type="continuationSeparator" w:id="0">
    <w:p w:rsidR="00451A60" w:rsidRDefault="00451A60" w:rsidP="008D6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4E"/>
    <w:multiLevelType w:val="hybridMultilevel"/>
    <w:tmpl w:val="2918CA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626E"/>
    <w:multiLevelType w:val="hybridMultilevel"/>
    <w:tmpl w:val="C7080C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2E5"/>
    <w:multiLevelType w:val="hybridMultilevel"/>
    <w:tmpl w:val="2D4E9944"/>
    <w:lvl w:ilvl="0" w:tplc="901E5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67B2C"/>
    <w:multiLevelType w:val="hybridMultilevel"/>
    <w:tmpl w:val="44CCCCAE"/>
    <w:lvl w:ilvl="0" w:tplc="901E5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80CF8"/>
    <w:multiLevelType w:val="hybridMultilevel"/>
    <w:tmpl w:val="019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503DF1"/>
    <w:multiLevelType w:val="hybridMultilevel"/>
    <w:tmpl w:val="E892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52A00F48"/>
    <w:multiLevelType w:val="multilevel"/>
    <w:tmpl w:val="D69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613AA"/>
    <w:multiLevelType w:val="multilevel"/>
    <w:tmpl w:val="C03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64ED3617"/>
    <w:multiLevelType w:val="hybridMultilevel"/>
    <w:tmpl w:val="2F68148E"/>
    <w:lvl w:ilvl="0" w:tplc="CFA2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8"/>
  </w:num>
  <w:num w:numId="5">
    <w:abstractNumId w:val="16"/>
  </w:num>
  <w:num w:numId="6">
    <w:abstractNumId w:val="20"/>
  </w:num>
  <w:num w:numId="7">
    <w:abstractNumId w:val="3"/>
  </w:num>
  <w:num w:numId="8">
    <w:abstractNumId w:val="7"/>
  </w:num>
  <w:num w:numId="9">
    <w:abstractNumId w:val="2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19"/>
  </w:num>
  <w:num w:numId="21">
    <w:abstractNumId w:val="12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A0"/>
    <w:rsid w:val="00006DB7"/>
    <w:rsid w:val="000111FE"/>
    <w:rsid w:val="0007392C"/>
    <w:rsid w:val="00083E5F"/>
    <w:rsid w:val="00087805"/>
    <w:rsid w:val="000A5C9F"/>
    <w:rsid w:val="000B41EC"/>
    <w:rsid w:val="000C7FA2"/>
    <w:rsid w:val="001019D0"/>
    <w:rsid w:val="001274F5"/>
    <w:rsid w:val="001337EA"/>
    <w:rsid w:val="00154071"/>
    <w:rsid w:val="00161ABC"/>
    <w:rsid w:val="00166D1E"/>
    <w:rsid w:val="0019355F"/>
    <w:rsid w:val="00194F9E"/>
    <w:rsid w:val="001958E5"/>
    <w:rsid w:val="00197062"/>
    <w:rsid w:val="00197068"/>
    <w:rsid w:val="001B7941"/>
    <w:rsid w:val="001D13A2"/>
    <w:rsid w:val="001D3252"/>
    <w:rsid w:val="001F29C9"/>
    <w:rsid w:val="001F4612"/>
    <w:rsid w:val="001F47AC"/>
    <w:rsid w:val="00202FE6"/>
    <w:rsid w:val="0020588D"/>
    <w:rsid w:val="002351C0"/>
    <w:rsid w:val="00242908"/>
    <w:rsid w:val="0025031C"/>
    <w:rsid w:val="00260F24"/>
    <w:rsid w:val="0026312B"/>
    <w:rsid w:val="00292AC6"/>
    <w:rsid w:val="002E46A7"/>
    <w:rsid w:val="002F10B6"/>
    <w:rsid w:val="003266ED"/>
    <w:rsid w:val="003336E8"/>
    <w:rsid w:val="003349C5"/>
    <w:rsid w:val="003379AE"/>
    <w:rsid w:val="003512C5"/>
    <w:rsid w:val="00360AA0"/>
    <w:rsid w:val="00364792"/>
    <w:rsid w:val="00370E4E"/>
    <w:rsid w:val="00375D17"/>
    <w:rsid w:val="003B6AD1"/>
    <w:rsid w:val="003E3C3B"/>
    <w:rsid w:val="00405523"/>
    <w:rsid w:val="004169D9"/>
    <w:rsid w:val="0042228E"/>
    <w:rsid w:val="004341AD"/>
    <w:rsid w:val="00451A60"/>
    <w:rsid w:val="00461EBA"/>
    <w:rsid w:val="00484692"/>
    <w:rsid w:val="004A4D8D"/>
    <w:rsid w:val="004A64CD"/>
    <w:rsid w:val="004B041C"/>
    <w:rsid w:val="004B5029"/>
    <w:rsid w:val="004C0E4C"/>
    <w:rsid w:val="004C715C"/>
    <w:rsid w:val="004F20CA"/>
    <w:rsid w:val="004F2638"/>
    <w:rsid w:val="00506E08"/>
    <w:rsid w:val="00530DCD"/>
    <w:rsid w:val="005714B6"/>
    <w:rsid w:val="005922EF"/>
    <w:rsid w:val="005A2F81"/>
    <w:rsid w:val="005A651D"/>
    <w:rsid w:val="005B1E7B"/>
    <w:rsid w:val="005C19BE"/>
    <w:rsid w:val="005C3D2D"/>
    <w:rsid w:val="005C7F88"/>
    <w:rsid w:val="005D17A8"/>
    <w:rsid w:val="005D5F23"/>
    <w:rsid w:val="005D66F9"/>
    <w:rsid w:val="005F51E5"/>
    <w:rsid w:val="005F6AA1"/>
    <w:rsid w:val="0060042B"/>
    <w:rsid w:val="0060559C"/>
    <w:rsid w:val="00684940"/>
    <w:rsid w:val="006850D6"/>
    <w:rsid w:val="00695F5C"/>
    <w:rsid w:val="006A3C57"/>
    <w:rsid w:val="006A4747"/>
    <w:rsid w:val="006B13FF"/>
    <w:rsid w:val="006B1594"/>
    <w:rsid w:val="006C01BB"/>
    <w:rsid w:val="006C7263"/>
    <w:rsid w:val="006F3945"/>
    <w:rsid w:val="006F601D"/>
    <w:rsid w:val="00777300"/>
    <w:rsid w:val="007807E1"/>
    <w:rsid w:val="007853D3"/>
    <w:rsid w:val="00794065"/>
    <w:rsid w:val="00796B74"/>
    <w:rsid w:val="007A741A"/>
    <w:rsid w:val="007B4CD0"/>
    <w:rsid w:val="007C3BAE"/>
    <w:rsid w:val="007D169B"/>
    <w:rsid w:val="007F1F9C"/>
    <w:rsid w:val="0081270C"/>
    <w:rsid w:val="008145A0"/>
    <w:rsid w:val="0084187F"/>
    <w:rsid w:val="00860687"/>
    <w:rsid w:val="008671A0"/>
    <w:rsid w:val="00896193"/>
    <w:rsid w:val="008A2749"/>
    <w:rsid w:val="008B50E4"/>
    <w:rsid w:val="008C55EC"/>
    <w:rsid w:val="008D4B5D"/>
    <w:rsid w:val="008D6CE7"/>
    <w:rsid w:val="008E6985"/>
    <w:rsid w:val="009202D3"/>
    <w:rsid w:val="00924EEB"/>
    <w:rsid w:val="00930704"/>
    <w:rsid w:val="00931064"/>
    <w:rsid w:val="00943245"/>
    <w:rsid w:val="00950BC3"/>
    <w:rsid w:val="00954982"/>
    <w:rsid w:val="00963D28"/>
    <w:rsid w:val="00982DF7"/>
    <w:rsid w:val="00984D6F"/>
    <w:rsid w:val="009B59E9"/>
    <w:rsid w:val="00A06BF6"/>
    <w:rsid w:val="00A236C1"/>
    <w:rsid w:val="00A33880"/>
    <w:rsid w:val="00A44930"/>
    <w:rsid w:val="00A85D48"/>
    <w:rsid w:val="00A91A9B"/>
    <w:rsid w:val="00A92827"/>
    <w:rsid w:val="00AA17ED"/>
    <w:rsid w:val="00AB5185"/>
    <w:rsid w:val="00AB54AB"/>
    <w:rsid w:val="00AB78F1"/>
    <w:rsid w:val="00AD3FE7"/>
    <w:rsid w:val="00B14860"/>
    <w:rsid w:val="00B21A7B"/>
    <w:rsid w:val="00B23802"/>
    <w:rsid w:val="00B23F02"/>
    <w:rsid w:val="00B412B7"/>
    <w:rsid w:val="00B62EBA"/>
    <w:rsid w:val="00B9324A"/>
    <w:rsid w:val="00BA3F44"/>
    <w:rsid w:val="00BC78A6"/>
    <w:rsid w:val="00BE05AA"/>
    <w:rsid w:val="00BE46D2"/>
    <w:rsid w:val="00BF6DEB"/>
    <w:rsid w:val="00C1499F"/>
    <w:rsid w:val="00C15CD9"/>
    <w:rsid w:val="00C240D9"/>
    <w:rsid w:val="00C4699B"/>
    <w:rsid w:val="00C64F88"/>
    <w:rsid w:val="00C7353D"/>
    <w:rsid w:val="00C82576"/>
    <w:rsid w:val="00C87C83"/>
    <w:rsid w:val="00CA41CC"/>
    <w:rsid w:val="00CB1357"/>
    <w:rsid w:val="00CD48B8"/>
    <w:rsid w:val="00CD70A2"/>
    <w:rsid w:val="00CF603C"/>
    <w:rsid w:val="00CF650B"/>
    <w:rsid w:val="00D32508"/>
    <w:rsid w:val="00D3604C"/>
    <w:rsid w:val="00D36236"/>
    <w:rsid w:val="00D40A65"/>
    <w:rsid w:val="00D440E1"/>
    <w:rsid w:val="00D51283"/>
    <w:rsid w:val="00D52E02"/>
    <w:rsid w:val="00D769EC"/>
    <w:rsid w:val="00DB4B80"/>
    <w:rsid w:val="00DE2BA5"/>
    <w:rsid w:val="00DF4BBD"/>
    <w:rsid w:val="00E02562"/>
    <w:rsid w:val="00E21B6C"/>
    <w:rsid w:val="00E3274F"/>
    <w:rsid w:val="00E365F0"/>
    <w:rsid w:val="00E4669B"/>
    <w:rsid w:val="00E61213"/>
    <w:rsid w:val="00E75A1F"/>
    <w:rsid w:val="00E9730D"/>
    <w:rsid w:val="00EA3213"/>
    <w:rsid w:val="00EA5C66"/>
    <w:rsid w:val="00F0392F"/>
    <w:rsid w:val="00F1282D"/>
    <w:rsid w:val="00F21A87"/>
    <w:rsid w:val="00F34B72"/>
    <w:rsid w:val="00F652E9"/>
    <w:rsid w:val="00F82AB6"/>
    <w:rsid w:val="00FA10BC"/>
    <w:rsid w:val="00FA3FEF"/>
    <w:rsid w:val="00FA6BC5"/>
    <w:rsid w:val="00FB71D3"/>
    <w:rsid w:val="00FC7195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5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0552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7805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0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3604C"/>
  </w:style>
  <w:style w:type="paragraph" w:styleId="a4">
    <w:name w:val="Normal (Web)"/>
    <w:basedOn w:val="a"/>
    <w:uiPriority w:val="99"/>
    <w:unhideWhenUsed/>
    <w:rsid w:val="005D66F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0552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05523"/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D6CE7"/>
    <w:rPr>
      <w:sz w:val="24"/>
      <w:szCs w:val="24"/>
    </w:rPr>
  </w:style>
  <w:style w:type="paragraph" w:styleId="a7">
    <w:name w:val="footer"/>
    <w:basedOn w:val="a"/>
    <w:link w:val="a8"/>
    <w:rsid w:val="008D6CE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D6CE7"/>
    <w:rPr>
      <w:sz w:val="24"/>
      <w:szCs w:val="24"/>
    </w:rPr>
  </w:style>
  <w:style w:type="character" w:styleId="a9">
    <w:name w:val="Strong"/>
    <w:uiPriority w:val="22"/>
    <w:qFormat/>
    <w:rsid w:val="003336E8"/>
    <w:rPr>
      <w:b/>
      <w:bCs/>
    </w:rPr>
  </w:style>
  <w:style w:type="paragraph" w:customStyle="1" w:styleId="ConsPlusNormal">
    <w:name w:val="ConsPlusNormal"/>
    <w:uiPriority w:val="99"/>
    <w:rsid w:val="006F6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F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uiPriority w:val="99"/>
    <w:rsid w:val="006F601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F4BBD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rsid w:val="00DF4BBD"/>
    <w:rPr>
      <w:sz w:val="28"/>
      <w:szCs w:val="24"/>
    </w:rPr>
  </w:style>
  <w:style w:type="table" w:styleId="ab">
    <w:name w:val="Table Grid"/>
    <w:basedOn w:val="a1"/>
    <w:rsid w:val="00DF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C87C83"/>
    <w:pPr>
      <w:ind w:left="720"/>
      <w:contextualSpacing/>
    </w:pPr>
  </w:style>
  <w:style w:type="paragraph" w:styleId="ac">
    <w:name w:val="Body Text Indent"/>
    <w:basedOn w:val="a"/>
    <w:link w:val="ad"/>
    <w:rsid w:val="00E3274F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E327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fgo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prosv.ru/info.aspx?ob_no=16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728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pk74.ru/" TargetMode="External"/><Relationship Id="rId10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ikt.ipk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8398</Words>
  <Characters>47872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перечня учебников из федерального комплекта учебников на 2014-2015 учебный год</vt:lpstr>
    </vt:vector>
  </TitlesOfParts>
  <Company>HP</Company>
  <LinksUpToDate>false</LinksUpToDate>
  <CharactersWithSpaces>56158</CharactersWithSpaces>
  <SharedDoc>false</SharedDoc>
  <HLinks>
    <vt:vector size="54" baseType="variant">
      <vt:variant>
        <vt:i4>4194325</vt:i4>
      </vt:variant>
      <vt:variant>
        <vt:i4>24</vt:i4>
      </vt:variant>
      <vt:variant>
        <vt:i4>0</vt:i4>
      </vt:variant>
      <vt:variant>
        <vt:i4>5</vt:i4>
      </vt:variant>
      <vt:variant>
        <vt:lpwstr>http://ipk74.ru/</vt:lpwstr>
      </vt:variant>
      <vt:variant>
        <vt:lpwstr/>
      </vt:variant>
      <vt:variant>
        <vt:i4>6094928</vt:i4>
      </vt:variant>
      <vt:variant>
        <vt:i4>21</vt:i4>
      </vt:variant>
      <vt:variant>
        <vt:i4>0</vt:i4>
      </vt:variant>
      <vt:variant>
        <vt:i4>5</vt:i4>
      </vt:variant>
      <vt:variant>
        <vt:lpwstr>http://ikt.ipk74.ru/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http://fgos74.ru/</vt:lpwstr>
      </vt:variant>
      <vt:variant>
        <vt:lpwstr/>
      </vt:variant>
      <vt:variant>
        <vt:i4>327800</vt:i4>
      </vt:variant>
      <vt:variant>
        <vt:i4>15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перечня учебников из федерального комплекта учебников на 2014-2015 учебный год</dc:title>
  <dc:creator>1</dc:creator>
  <cp:lastModifiedBy>Галина</cp:lastModifiedBy>
  <cp:revision>2</cp:revision>
  <cp:lastPrinted>2014-04-30T03:43:00Z</cp:lastPrinted>
  <dcterms:created xsi:type="dcterms:W3CDTF">2014-07-10T09:26:00Z</dcterms:created>
  <dcterms:modified xsi:type="dcterms:W3CDTF">2014-07-10T09:26:00Z</dcterms:modified>
</cp:coreProperties>
</file>